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1271" w14:textId="6EB7A42D" w:rsidR="00EC6E53" w:rsidRPr="004C7815" w:rsidRDefault="00EC6E53" w:rsidP="004C7815">
      <w:pPr>
        <w:pStyle w:val="Overskrift1"/>
        <w:rPr>
          <w:sz w:val="56"/>
          <w:szCs w:val="24"/>
        </w:rPr>
      </w:pPr>
      <w:r w:rsidRPr="004C7815">
        <w:rPr>
          <w:sz w:val="56"/>
          <w:szCs w:val="24"/>
        </w:rPr>
        <w:t>Inspirationspapir til årsmøder 202</w:t>
      </w:r>
      <w:r w:rsidR="00F83F2A">
        <w:rPr>
          <w:sz w:val="56"/>
          <w:szCs w:val="24"/>
        </w:rPr>
        <w:t>6</w:t>
      </w:r>
    </w:p>
    <w:p w14:paraId="66F0619F" w14:textId="77777777" w:rsidR="007473D0" w:rsidRDefault="007473D0" w:rsidP="00EC6E53"/>
    <w:p w14:paraId="23C37429" w14:textId="448C1930" w:rsidR="00EC6E53" w:rsidRDefault="00EC6E53" w:rsidP="00EC6E53">
      <w:r>
        <w:t xml:space="preserve">Årsmøder i lokalafdelinger afholdes fra </w:t>
      </w:r>
      <w:r w:rsidR="00C9319E">
        <w:t>16.</w:t>
      </w:r>
      <w:r w:rsidR="005D4DC8">
        <w:t xml:space="preserve"> </w:t>
      </w:r>
      <w:r>
        <w:t xml:space="preserve">januar </w:t>
      </w:r>
      <w:r w:rsidR="005D4DC8">
        <w:t>og indtil udgangen af marts</w:t>
      </w:r>
      <w:r>
        <w:t xml:space="preserve">. Årsmøder er en rigtig god mulighed for at mødes på tværs af aktiviteter i et lokalområde og dyrke det lokale fællesskab, vi alle sammen i Ungdommens Røde Kors rigtig gerne vil styrke. </w:t>
      </w:r>
    </w:p>
    <w:p w14:paraId="396BA734" w14:textId="3F952916" w:rsidR="00221360" w:rsidRPr="00B23758" w:rsidRDefault="00EC6E53" w:rsidP="00EC6E53">
      <w:pPr>
        <w:rPr>
          <w:b/>
          <w:bCs/>
        </w:rPr>
      </w:pPr>
      <w:r w:rsidRPr="00CA7401">
        <w:t xml:space="preserve">Der er nogle formelle krav til et årsmøde, men bruger man tiden rigtigt, kan man </w:t>
      </w:r>
      <w:r>
        <w:t xml:space="preserve">– i stedet for at fortabe sig i krav og formaliteter – </w:t>
      </w:r>
      <w:r w:rsidRPr="00CA7401">
        <w:t>bruge</w:t>
      </w:r>
      <w:r>
        <w:t xml:space="preserve"> </w:t>
      </w:r>
      <w:r w:rsidRPr="00CA7401">
        <w:t>anledningen til at anerkende hinanden for det arbejde</w:t>
      </w:r>
      <w:r w:rsidR="00B23758">
        <w:t>,</w:t>
      </w:r>
      <w:r w:rsidRPr="00CA7401">
        <w:t xml:space="preserve"> man har lagt i året der gik, ideudvikle på nye tiltag lokalt, dele viden, ideer og erfaring eller noget helt andet.</w:t>
      </w:r>
      <w:r w:rsidR="00221360">
        <w:t xml:space="preserve"> </w:t>
      </w:r>
    </w:p>
    <w:p w14:paraId="1C4C0D28" w14:textId="71FA50B3" w:rsidR="00EC6E53" w:rsidRPr="00CA7401" w:rsidRDefault="00EC6E53" w:rsidP="00EC6E53">
      <w:r>
        <w:t>De formelle krav kan man relativt nemt leve op til ved at følge standarddagsordenen og dokumentere årsmødet i overensstemmelse med dette papir.</w:t>
      </w:r>
      <w:r w:rsidRPr="00CA7401">
        <w:t xml:space="preserve"> </w:t>
      </w:r>
    </w:p>
    <w:p w14:paraId="14A40249" w14:textId="0AD0DCF9" w:rsidR="00221360" w:rsidRDefault="00EC6E53" w:rsidP="00EC6E53">
      <w:r>
        <w:t>Et af de formelle krav er, at kun medlemmer har stemmeret og ret til at stille op til lokalafdelingsbestyrelsen.</w:t>
      </w:r>
    </w:p>
    <w:p w14:paraId="230FB47F" w14:textId="29F9CC31" w:rsidR="002B1B0A" w:rsidRDefault="00EC6E53" w:rsidP="00EC6E53">
      <w:r>
        <w:t>Her følger standarddagsordenen fra lokalafdelingernes standardvedtægter med kommentarer og forslag til, hvordan I kan gribe det an. I skal endelig ikke se papiret som en begrænsning eller som en manual, se det som en inspiration og gør så det, I finder mest mening i. Kun de ting som fremgår under ”dokumentation”, er de formelle krav, som ikke kan fraviges.</w:t>
      </w:r>
      <w:r w:rsidR="005D4DC8">
        <w:t xml:space="preserve"> Det er vigtigt at sige, at I ikke kommer til at stå alene med årsmødet, der vil altid enten være en konsulent fra sekretariatet eller et medlem fra Landsstyrelsen til at hjælpe jer igennem årsmødet. </w:t>
      </w:r>
    </w:p>
    <w:p w14:paraId="6419A258" w14:textId="37DEB777" w:rsidR="004E2C25" w:rsidRDefault="004E2C25" w:rsidP="00EC6E53">
      <w:r>
        <w:t xml:space="preserve">I finder skabeloner til alt fra dagsorden til årsberetning </w:t>
      </w:r>
      <w:hyperlink r:id="rId8" w:history="1">
        <w:r w:rsidRPr="004E2C25">
          <w:rPr>
            <w:rStyle w:val="Hyperlink"/>
          </w:rPr>
          <w:t>her</w:t>
        </w:r>
      </w:hyperlink>
      <w:r>
        <w:t xml:space="preserve">. </w:t>
      </w:r>
    </w:p>
    <w:p w14:paraId="35145734" w14:textId="25B90D7A" w:rsidR="007473D0" w:rsidRDefault="007473D0" w:rsidP="00EC6E53"/>
    <w:p w14:paraId="4746CF3F" w14:textId="02897A22" w:rsidR="007473D0" w:rsidRDefault="007473D0" w:rsidP="00EC6E53"/>
    <w:p w14:paraId="6F1F2072" w14:textId="182CBB2B" w:rsidR="007473D0" w:rsidRDefault="007473D0" w:rsidP="00EC6E53"/>
    <w:p w14:paraId="07150D82" w14:textId="4DB3E022" w:rsidR="007473D0" w:rsidRDefault="007473D0" w:rsidP="00EC6E53"/>
    <w:p w14:paraId="08AA6321" w14:textId="0BA99640" w:rsidR="007473D0" w:rsidRDefault="007473D0" w:rsidP="00EC6E53"/>
    <w:p w14:paraId="03F5BDA4" w14:textId="0578EC63" w:rsidR="007473D0" w:rsidRDefault="007473D0" w:rsidP="00EC6E53"/>
    <w:p w14:paraId="0B114119" w14:textId="2FFB193A" w:rsidR="007473D0" w:rsidRDefault="007473D0" w:rsidP="00EC6E53"/>
    <w:p w14:paraId="4F0381F0" w14:textId="549CB30C" w:rsidR="007473D0" w:rsidRDefault="007473D0" w:rsidP="00EC6E53"/>
    <w:p w14:paraId="0A02444B" w14:textId="77777777" w:rsidR="007C37AD" w:rsidRDefault="007C37AD" w:rsidP="00EC6E53"/>
    <w:p w14:paraId="1A8DAB8D" w14:textId="47FB120B" w:rsidR="007473D0" w:rsidRDefault="007473D0" w:rsidP="00EC6E53"/>
    <w:p w14:paraId="05F01753" w14:textId="66BB9122" w:rsidR="007473D0" w:rsidRDefault="007473D0" w:rsidP="00EC6E53"/>
    <w:p w14:paraId="44BBB837" w14:textId="70970146" w:rsidR="007473D0" w:rsidRDefault="007473D0" w:rsidP="00EC6E53"/>
    <w:p w14:paraId="6C18DED3" w14:textId="1129435C" w:rsidR="007473D0" w:rsidRDefault="007473D0" w:rsidP="00EC6E53"/>
    <w:p w14:paraId="7709D9E4" w14:textId="4FF8E5E1" w:rsidR="007473D0" w:rsidRDefault="007473D0" w:rsidP="00EC6E53"/>
    <w:tbl>
      <w:tblPr>
        <w:tblStyle w:val="Tabel-Gitter"/>
        <w:tblW w:w="0" w:type="auto"/>
        <w:tblLook w:val="04A0" w:firstRow="1" w:lastRow="0" w:firstColumn="1" w:lastColumn="0" w:noHBand="0" w:noVBand="1"/>
      </w:tblPr>
      <w:tblGrid>
        <w:gridCol w:w="2500"/>
        <w:gridCol w:w="7128"/>
      </w:tblGrid>
      <w:tr w:rsidR="007473D0" w:rsidRPr="007473D0" w14:paraId="4AE6B252" w14:textId="77777777" w:rsidTr="002737A4">
        <w:tc>
          <w:tcPr>
            <w:tcW w:w="2500" w:type="dxa"/>
          </w:tcPr>
          <w:p w14:paraId="0EAC8674" w14:textId="77777777" w:rsidR="007473D0" w:rsidRPr="007473D0" w:rsidRDefault="007473D0" w:rsidP="007473D0">
            <w:pPr>
              <w:rPr>
                <w:b/>
              </w:rPr>
            </w:pPr>
            <w:r w:rsidRPr="007473D0">
              <w:rPr>
                <w:b/>
              </w:rPr>
              <w:t>Dagsordenpunkt</w:t>
            </w:r>
          </w:p>
        </w:tc>
        <w:tc>
          <w:tcPr>
            <w:tcW w:w="7128" w:type="dxa"/>
          </w:tcPr>
          <w:p w14:paraId="0BAEC5CB" w14:textId="77777777" w:rsidR="007473D0" w:rsidRPr="007473D0" w:rsidRDefault="007473D0" w:rsidP="007473D0">
            <w:pPr>
              <w:rPr>
                <w:b/>
              </w:rPr>
            </w:pPr>
            <w:r w:rsidRPr="007473D0">
              <w:rPr>
                <w:b/>
              </w:rPr>
              <w:t>Bemærkninger og ideer</w:t>
            </w:r>
          </w:p>
        </w:tc>
      </w:tr>
      <w:tr w:rsidR="007473D0" w:rsidRPr="007473D0" w14:paraId="13A195D3" w14:textId="77777777" w:rsidTr="002737A4">
        <w:tc>
          <w:tcPr>
            <w:tcW w:w="2500" w:type="dxa"/>
          </w:tcPr>
          <w:p w14:paraId="0F53C8C3" w14:textId="77777777" w:rsidR="007473D0" w:rsidRPr="007473D0" w:rsidRDefault="007473D0" w:rsidP="007473D0">
            <w:r w:rsidRPr="007473D0">
              <w:t>1. Valg af dirigent</w:t>
            </w:r>
          </w:p>
        </w:tc>
        <w:tc>
          <w:tcPr>
            <w:tcW w:w="7128" w:type="dxa"/>
          </w:tcPr>
          <w:p w14:paraId="1C499392" w14:textId="77777777" w:rsidR="007473D0" w:rsidRPr="007473D0" w:rsidRDefault="007473D0" w:rsidP="007473D0">
            <w:pPr>
              <w:numPr>
                <w:ilvl w:val="0"/>
                <w:numId w:val="25"/>
              </w:numPr>
              <w:spacing w:line="276" w:lineRule="auto"/>
            </w:pPr>
            <w:r w:rsidRPr="007473D0">
              <w:t>Det er altid godt at have én, der sørger for, at man kommer igennem dagsordenen, og at man bruger tiden rigtigt.</w:t>
            </w:r>
          </w:p>
          <w:p w14:paraId="4DAEFA64" w14:textId="77777777" w:rsidR="007473D0" w:rsidRPr="007473D0" w:rsidRDefault="007473D0" w:rsidP="007473D0">
            <w:pPr>
              <w:numPr>
                <w:ilvl w:val="0"/>
                <w:numId w:val="25"/>
              </w:numPr>
              <w:spacing w:line="276" w:lineRule="auto"/>
            </w:pPr>
            <w:r w:rsidRPr="007473D0">
              <w:t>Forpersonen indstiller en person til dirigent, og vedkommende vælges, medmindre nogen har indsigelser. Er der modkandidater afholdes der naturligvis valg.</w:t>
            </w:r>
          </w:p>
          <w:p w14:paraId="4CC8AA90" w14:textId="77777777" w:rsidR="007473D0" w:rsidRPr="007473D0" w:rsidRDefault="007473D0" w:rsidP="007473D0">
            <w:pPr>
              <w:numPr>
                <w:ilvl w:val="0"/>
                <w:numId w:val="25"/>
              </w:numPr>
              <w:spacing w:line="276" w:lineRule="auto"/>
            </w:pPr>
            <w:r w:rsidRPr="007473D0">
              <w:t>Dirigenten styrer herfra årsmødet, holder talerække osv.</w:t>
            </w:r>
          </w:p>
          <w:p w14:paraId="49444727" w14:textId="20E66FE7" w:rsidR="007473D0" w:rsidRPr="007473D0" w:rsidRDefault="007473D0" w:rsidP="007473D0">
            <w:pPr>
              <w:numPr>
                <w:ilvl w:val="0"/>
                <w:numId w:val="25"/>
              </w:numPr>
              <w:spacing w:line="276" w:lineRule="auto"/>
            </w:pPr>
            <w:r w:rsidRPr="007473D0">
              <w:t xml:space="preserve">Det kan være en god ide lige hurtigt at gennemgå dagsordenen som det første og spørge folk, om de har noget til pkt. </w:t>
            </w:r>
            <w:r w:rsidR="00BA211B">
              <w:t>8</w:t>
            </w:r>
            <w:r w:rsidRPr="007473D0">
              <w:t xml:space="preserve"> ”eventuelt”, så dirigenten ved, om der skal bruges tid på det.</w:t>
            </w:r>
          </w:p>
          <w:p w14:paraId="5B6A9223" w14:textId="77777777" w:rsidR="007473D0" w:rsidRPr="007473D0" w:rsidRDefault="007473D0" w:rsidP="007473D0">
            <w:pPr>
              <w:rPr>
                <w:u w:val="single"/>
              </w:rPr>
            </w:pPr>
          </w:p>
          <w:p w14:paraId="227522EE" w14:textId="77777777" w:rsidR="007473D0" w:rsidRPr="007473D0" w:rsidRDefault="007473D0" w:rsidP="007473D0">
            <w:r w:rsidRPr="007473D0">
              <w:rPr>
                <w:u w:val="single"/>
              </w:rPr>
              <w:t>Dokumentation:</w:t>
            </w:r>
          </w:p>
          <w:p w14:paraId="02C9D29D" w14:textId="77777777" w:rsidR="007473D0" w:rsidRPr="007473D0" w:rsidRDefault="007473D0" w:rsidP="007473D0">
            <w:r w:rsidRPr="007473D0">
              <w:t>Det skal fremgå af referatet, hvem der er dirigent.</w:t>
            </w:r>
          </w:p>
        </w:tc>
      </w:tr>
      <w:tr w:rsidR="007473D0" w:rsidRPr="007473D0" w14:paraId="7C7CF032" w14:textId="77777777" w:rsidTr="002737A4">
        <w:tc>
          <w:tcPr>
            <w:tcW w:w="2500" w:type="dxa"/>
          </w:tcPr>
          <w:p w14:paraId="38FD6964" w14:textId="77777777" w:rsidR="007473D0" w:rsidRPr="007473D0" w:rsidRDefault="007473D0" w:rsidP="007473D0">
            <w:r w:rsidRPr="007473D0">
              <w:t>2. Valg af referent</w:t>
            </w:r>
          </w:p>
        </w:tc>
        <w:tc>
          <w:tcPr>
            <w:tcW w:w="7128" w:type="dxa"/>
          </w:tcPr>
          <w:p w14:paraId="6CC0F279" w14:textId="77777777" w:rsidR="007473D0" w:rsidRPr="007473D0" w:rsidRDefault="007473D0" w:rsidP="007473D0">
            <w:pPr>
              <w:numPr>
                <w:ilvl w:val="0"/>
                <w:numId w:val="25"/>
              </w:numPr>
              <w:spacing w:line="276" w:lineRule="auto"/>
            </w:pPr>
            <w:r w:rsidRPr="007473D0">
              <w:t>Der skal skrives referat af årsmødet, så man kan se, hvad der er blevet diskuteret og besluttet. Det er også nyttigt for dem, der ikke kunne være til stede.</w:t>
            </w:r>
          </w:p>
          <w:p w14:paraId="4123014C" w14:textId="77777777" w:rsidR="007473D0" w:rsidRPr="007473D0" w:rsidRDefault="007473D0" w:rsidP="007473D0">
            <w:pPr>
              <w:numPr>
                <w:ilvl w:val="0"/>
                <w:numId w:val="25"/>
              </w:numPr>
              <w:spacing w:line="276" w:lineRule="auto"/>
            </w:pPr>
            <w:r w:rsidRPr="007473D0">
              <w:t xml:space="preserve">I bestemmer selv, hvor meget I vil have med i referatet, men de punkter, der fremgår af dette papir, skal som minimum med. </w:t>
            </w:r>
          </w:p>
          <w:p w14:paraId="76F58577" w14:textId="77777777" w:rsidR="007473D0" w:rsidRPr="007473D0" w:rsidRDefault="007473D0" w:rsidP="007473D0">
            <w:pPr>
              <w:numPr>
                <w:ilvl w:val="0"/>
                <w:numId w:val="25"/>
              </w:numPr>
              <w:spacing w:line="276" w:lineRule="auto"/>
            </w:pPr>
            <w:r w:rsidRPr="007473D0">
              <w:t>Der er en skabelon til referat, I kan bruge, men gør det på den måde, som I finder bedst og som giver mest mening for jer. HUSK et langt referat er ikke nødvendigvis et godt referat</w:t>
            </w:r>
            <w:r w:rsidRPr="007473D0">
              <w:sym w:font="Wingdings" w:char="F04A"/>
            </w:r>
          </w:p>
          <w:p w14:paraId="440E23A9" w14:textId="77777777" w:rsidR="007473D0" w:rsidRPr="007473D0" w:rsidRDefault="007473D0" w:rsidP="007473D0"/>
          <w:p w14:paraId="6D7AE6EE" w14:textId="77777777" w:rsidR="007473D0" w:rsidRPr="007473D0" w:rsidRDefault="007473D0" w:rsidP="007473D0">
            <w:r w:rsidRPr="007473D0">
              <w:rPr>
                <w:u w:val="single"/>
              </w:rPr>
              <w:t>Dokumentation:</w:t>
            </w:r>
          </w:p>
          <w:p w14:paraId="1EFA1ED1" w14:textId="77777777" w:rsidR="007473D0" w:rsidRPr="007473D0" w:rsidRDefault="007473D0" w:rsidP="007473D0">
            <w:r w:rsidRPr="007473D0">
              <w:t>Det skal fremgå af referatet, hvem der er referent.</w:t>
            </w:r>
          </w:p>
        </w:tc>
      </w:tr>
      <w:tr w:rsidR="007473D0" w:rsidRPr="007473D0" w14:paraId="7930F673" w14:textId="77777777" w:rsidTr="002737A4">
        <w:tc>
          <w:tcPr>
            <w:tcW w:w="2500" w:type="dxa"/>
          </w:tcPr>
          <w:p w14:paraId="601797D0" w14:textId="77777777" w:rsidR="007473D0" w:rsidRPr="007473D0" w:rsidRDefault="007473D0" w:rsidP="007473D0">
            <w:r w:rsidRPr="007473D0">
              <w:t>3. Beretning om lokalafdelingens aktiviteter</w:t>
            </w:r>
          </w:p>
        </w:tc>
        <w:tc>
          <w:tcPr>
            <w:tcW w:w="7128" w:type="dxa"/>
          </w:tcPr>
          <w:p w14:paraId="0427E4E7" w14:textId="77777777" w:rsidR="007473D0" w:rsidRPr="007473D0" w:rsidRDefault="007473D0" w:rsidP="007473D0">
            <w:r w:rsidRPr="007473D0">
              <w:t>Der er nogle formelle krav til forpersonens skriftlige beretning, som fremgår under ”dokumentation”.</w:t>
            </w:r>
          </w:p>
          <w:p w14:paraId="52299A2F" w14:textId="77777777" w:rsidR="007473D0" w:rsidRPr="007473D0" w:rsidRDefault="007473D0" w:rsidP="007473D0">
            <w:r w:rsidRPr="007473D0">
              <w:t xml:space="preserve">Forpersonens mundtlige beretning på årsmødet kan bruges til at fortælle om, hvad der gik godt og skidt i det forgangne år og ikke mindst til at fejre jeres indsats, alt det I er lykkedes med og alle de forsøg og fejl, I har lært af. </w:t>
            </w:r>
          </w:p>
          <w:p w14:paraId="210CE1C8" w14:textId="77777777" w:rsidR="007473D0" w:rsidRPr="007473D0" w:rsidRDefault="007473D0" w:rsidP="007473D0"/>
          <w:p w14:paraId="063E6DEE" w14:textId="77777777" w:rsidR="007473D0" w:rsidRPr="007473D0" w:rsidRDefault="007473D0" w:rsidP="007473D0">
            <w:r w:rsidRPr="007473D0">
              <w:rPr>
                <w:u w:val="single"/>
              </w:rPr>
              <w:t>Dokumentation:</w:t>
            </w:r>
          </w:p>
          <w:p w14:paraId="240C06C0" w14:textId="77777777" w:rsidR="007473D0" w:rsidRPr="007473D0" w:rsidRDefault="007473D0" w:rsidP="007473D0">
            <w:r w:rsidRPr="007473D0">
              <w:t>De formelle krav til forpersonens skriftlige beretning er</w:t>
            </w:r>
          </w:p>
          <w:p w14:paraId="7C6BAB91" w14:textId="77777777" w:rsidR="007473D0" w:rsidRPr="007473D0" w:rsidRDefault="007473D0" w:rsidP="007473D0">
            <w:pPr>
              <w:numPr>
                <w:ilvl w:val="0"/>
                <w:numId w:val="26"/>
              </w:numPr>
              <w:spacing w:line="276" w:lineRule="auto"/>
            </w:pPr>
            <w:r w:rsidRPr="007473D0">
              <w:lastRenderedPageBreak/>
              <w:t xml:space="preserve">Hvilke aktiviteter er foregået i lokalområdet i det seneste år? Hvor mange børn og unge har været involveret? Hvor ofte har aktiviteterne fundet sted? Hvad er nyt, hvad findes ikke mere? </w:t>
            </w:r>
          </w:p>
          <w:p w14:paraId="49A1E63E" w14:textId="77777777" w:rsidR="007473D0" w:rsidRPr="007473D0" w:rsidRDefault="007473D0" w:rsidP="007473D0">
            <w:pPr>
              <w:numPr>
                <w:ilvl w:val="0"/>
                <w:numId w:val="26"/>
              </w:numPr>
              <w:spacing w:line="276" w:lineRule="auto"/>
            </w:pPr>
            <w:r w:rsidRPr="007473D0">
              <w:t>Afholdte møder i lokalafdelingen – hvor mange og hvad er i hovedtræk blevet diskuteret?</w:t>
            </w:r>
          </w:p>
          <w:p w14:paraId="630AA912" w14:textId="2CC295A7" w:rsidR="007473D0" w:rsidRPr="007473D0" w:rsidRDefault="007473D0" w:rsidP="007473D0">
            <w:pPr>
              <w:numPr>
                <w:ilvl w:val="0"/>
                <w:numId w:val="26"/>
              </w:numPr>
              <w:spacing w:line="276" w:lineRule="auto"/>
            </w:pPr>
            <w:r w:rsidRPr="007473D0">
              <w:t xml:space="preserve">Deltagelse i tværgående URK-aktiviteter – har folk fra lokalafdelingen deltaget i </w:t>
            </w:r>
            <w:r w:rsidR="00A56662">
              <w:t>URK Festivalen</w:t>
            </w:r>
            <w:r w:rsidRPr="007473D0">
              <w:t xml:space="preserve">, </w:t>
            </w:r>
            <w:r w:rsidR="00A56662">
              <w:t xml:space="preserve">URK Højskolen, andre </w:t>
            </w:r>
            <w:r w:rsidRPr="007473D0">
              <w:t>træning eller andet i URK?</w:t>
            </w:r>
          </w:p>
          <w:p w14:paraId="2B04FB7F" w14:textId="77777777" w:rsidR="007473D0" w:rsidRPr="007473D0" w:rsidRDefault="007473D0" w:rsidP="007473D0">
            <w:pPr>
              <w:numPr>
                <w:ilvl w:val="0"/>
                <w:numId w:val="26"/>
              </w:numPr>
              <w:spacing w:line="276" w:lineRule="auto"/>
            </w:pPr>
            <w:r w:rsidRPr="007473D0">
              <w:t>De umiddelbare planer for det kommende år.</w:t>
            </w:r>
          </w:p>
        </w:tc>
      </w:tr>
      <w:tr w:rsidR="007473D0" w:rsidRPr="007473D0" w14:paraId="08B07D18" w14:textId="77777777" w:rsidTr="002737A4">
        <w:tc>
          <w:tcPr>
            <w:tcW w:w="2500" w:type="dxa"/>
          </w:tcPr>
          <w:p w14:paraId="666B8646" w14:textId="77777777" w:rsidR="007473D0" w:rsidRPr="007473D0" w:rsidRDefault="007473D0" w:rsidP="007473D0">
            <w:r w:rsidRPr="007473D0">
              <w:lastRenderedPageBreak/>
              <w:t>4. Regnskab</w:t>
            </w:r>
          </w:p>
        </w:tc>
        <w:tc>
          <w:tcPr>
            <w:tcW w:w="7128" w:type="dxa"/>
          </w:tcPr>
          <w:p w14:paraId="460B05DE" w14:textId="77777777" w:rsidR="007473D0" w:rsidRPr="007473D0" w:rsidRDefault="007473D0" w:rsidP="007473D0">
            <w:r w:rsidRPr="007473D0">
              <w:t>Den økonomiansvarlige fremlægger regnskab for det forgange år i hovedtal. Der er nogle krav til den skriftlige del af regnskabet, som sekretariatet bistår med og som fremgår nedenfor.</w:t>
            </w:r>
          </w:p>
          <w:p w14:paraId="310DF02D" w14:textId="77777777" w:rsidR="007473D0" w:rsidRPr="007473D0" w:rsidRDefault="007473D0" w:rsidP="007473D0">
            <w:r w:rsidRPr="007473D0">
              <w:t>På årsmødet kan I bruge lidt tid på at snakke om, hvordan I er lykkedes med at tjene penge, hvad pengene er brugt på, og hvilke planer I har for økonomien det kommende år.</w:t>
            </w:r>
          </w:p>
          <w:p w14:paraId="7EC3BF91" w14:textId="77777777" w:rsidR="007473D0" w:rsidRPr="007473D0" w:rsidRDefault="007473D0" w:rsidP="007473D0"/>
          <w:p w14:paraId="369919FC" w14:textId="77777777" w:rsidR="007473D0" w:rsidRPr="007473D0" w:rsidRDefault="007473D0" w:rsidP="007473D0">
            <w:r w:rsidRPr="007473D0">
              <w:rPr>
                <w:u w:val="single"/>
              </w:rPr>
              <w:t>Dokumentation:</w:t>
            </w:r>
          </w:p>
          <w:p w14:paraId="2A869936" w14:textId="435FC583" w:rsidR="007473D0" w:rsidRPr="007473D0" w:rsidRDefault="007473D0" w:rsidP="007473D0">
            <w:r w:rsidRPr="007473D0">
              <w:t xml:space="preserve">Det skriftlige årsregnskab skal indeholde indtægter og udgifter og skal være underskrevet af forpersonen og den økonomiansvarlige </w:t>
            </w:r>
            <w:r w:rsidRPr="007473D0">
              <w:rPr>
                <w:b/>
                <w:i/>
              </w:rPr>
              <w:t>inden</w:t>
            </w:r>
            <w:r w:rsidRPr="007473D0">
              <w:t xml:space="preserve"> årsmødet. (Man kan gøre det på dagen inden</w:t>
            </w:r>
            <w:r w:rsidR="00BA211B">
              <w:t>,</w:t>
            </w:r>
            <w:r w:rsidRPr="007473D0">
              <w:t xml:space="preserve"> mødet starter).</w:t>
            </w:r>
          </w:p>
        </w:tc>
      </w:tr>
      <w:tr w:rsidR="007473D0" w:rsidRPr="007473D0" w14:paraId="2410588E" w14:textId="77777777" w:rsidTr="002737A4">
        <w:tc>
          <w:tcPr>
            <w:tcW w:w="2500" w:type="dxa"/>
          </w:tcPr>
          <w:p w14:paraId="75BBB857" w14:textId="77777777" w:rsidR="007473D0" w:rsidRPr="007473D0" w:rsidRDefault="007473D0" w:rsidP="007473D0">
            <w:r w:rsidRPr="007473D0">
              <w:t>5. Drøftelse og godkendelse af beretning og regnskab</w:t>
            </w:r>
          </w:p>
        </w:tc>
        <w:tc>
          <w:tcPr>
            <w:tcW w:w="7128" w:type="dxa"/>
          </w:tcPr>
          <w:p w14:paraId="3D9BCB68" w14:textId="77777777" w:rsidR="007473D0" w:rsidRPr="007473D0" w:rsidRDefault="007473D0" w:rsidP="007473D0">
            <w:pPr>
              <w:numPr>
                <w:ilvl w:val="0"/>
                <w:numId w:val="25"/>
              </w:numPr>
              <w:spacing w:line="276" w:lineRule="auto"/>
            </w:pPr>
            <w:r w:rsidRPr="007473D0">
              <w:t>Forpersonens beretning og regnskabet kan måske og forhåbentlig inspirere en diskussion af eller samtale om, hvad der går godt, hvad der skal udvikles yderligere, om I bruger pengene rigtigt osv.</w:t>
            </w:r>
          </w:p>
          <w:p w14:paraId="1CD71A8B" w14:textId="77777777" w:rsidR="007473D0" w:rsidRPr="007473D0" w:rsidRDefault="007473D0" w:rsidP="007473D0">
            <w:pPr>
              <w:numPr>
                <w:ilvl w:val="0"/>
                <w:numId w:val="25"/>
              </w:numPr>
              <w:spacing w:line="276" w:lineRule="auto"/>
            </w:pPr>
            <w:r w:rsidRPr="007473D0">
              <w:t>Det kan også være, at beretningen eller regnskabet giver anledning til spørgsmål, og i så fald svarer forpersonen og den økonomiansvarlige naturligvis efter bedste evne på disse.</w:t>
            </w:r>
          </w:p>
          <w:p w14:paraId="0321FE19" w14:textId="77777777" w:rsidR="007473D0" w:rsidRPr="007473D0" w:rsidRDefault="007473D0" w:rsidP="007473D0">
            <w:pPr>
              <w:numPr>
                <w:ilvl w:val="0"/>
                <w:numId w:val="25"/>
              </w:numPr>
              <w:spacing w:line="276" w:lineRule="auto"/>
            </w:pPr>
            <w:r w:rsidRPr="007473D0">
              <w:t>Efter drøftelsen spørger dirigenten deltagerne, om de kan godkende beretningen og derefter regnskabet. Hvis det er nødvendigt, stemmes der om godkendelsen.</w:t>
            </w:r>
          </w:p>
          <w:p w14:paraId="4A1DB004" w14:textId="77777777" w:rsidR="007473D0" w:rsidRPr="007473D0" w:rsidRDefault="007473D0" w:rsidP="007473D0">
            <w:pPr>
              <w:numPr>
                <w:ilvl w:val="0"/>
                <w:numId w:val="25"/>
              </w:numPr>
              <w:spacing w:line="276" w:lineRule="auto"/>
            </w:pPr>
            <w:r w:rsidRPr="007473D0">
              <w:t>Hvis beretning eller regnskab ikke kan godkendes, opløses årsmødet, og der skal indkaldes til et nyt årsmøde.</w:t>
            </w:r>
          </w:p>
          <w:p w14:paraId="6FF6665D" w14:textId="77777777" w:rsidR="007473D0" w:rsidRPr="007473D0" w:rsidRDefault="007473D0" w:rsidP="007473D0"/>
          <w:p w14:paraId="5AC1F79E" w14:textId="77777777" w:rsidR="007473D0" w:rsidRPr="007473D0" w:rsidRDefault="007473D0" w:rsidP="007473D0">
            <w:r w:rsidRPr="007473D0">
              <w:rPr>
                <w:u w:val="single"/>
              </w:rPr>
              <w:t>Dokumentation:</w:t>
            </w:r>
          </w:p>
          <w:p w14:paraId="5E454FB9" w14:textId="77777777" w:rsidR="007473D0" w:rsidRPr="007473D0" w:rsidRDefault="007473D0" w:rsidP="007473D0">
            <w:r w:rsidRPr="007473D0">
              <w:t>Det skal fremgå af referatet, at beretningen og regnskabet er godkendt. Hvis de ikke er det, skal det fremgå, at det er tilfældet, og at årsmødet er opløst. Hvis der har været vigtige diskussioner i drøftelsen af beretningen og regnskabet, kan I overveje at tage det med i referatet.</w:t>
            </w:r>
          </w:p>
        </w:tc>
      </w:tr>
      <w:tr w:rsidR="007473D0" w:rsidRPr="007473D0" w14:paraId="272EAA09" w14:textId="77777777" w:rsidTr="002737A4">
        <w:tc>
          <w:tcPr>
            <w:tcW w:w="2500" w:type="dxa"/>
          </w:tcPr>
          <w:p w14:paraId="22220C17" w14:textId="77777777" w:rsidR="007473D0" w:rsidRPr="007473D0" w:rsidRDefault="007473D0" w:rsidP="007473D0">
            <w:r w:rsidRPr="007473D0">
              <w:lastRenderedPageBreak/>
              <w:t>6. Indkomne forslag</w:t>
            </w:r>
          </w:p>
        </w:tc>
        <w:tc>
          <w:tcPr>
            <w:tcW w:w="7128" w:type="dxa"/>
          </w:tcPr>
          <w:p w14:paraId="0F36934B" w14:textId="77777777" w:rsidR="007473D0" w:rsidRPr="007473D0" w:rsidRDefault="007473D0" w:rsidP="007473D0">
            <w:pPr>
              <w:numPr>
                <w:ilvl w:val="0"/>
                <w:numId w:val="25"/>
              </w:numPr>
              <w:spacing w:line="276" w:lineRule="auto"/>
            </w:pPr>
            <w:r w:rsidRPr="007473D0">
              <w:t xml:space="preserve">Under dette punkt diskuteres </w:t>
            </w:r>
            <w:proofErr w:type="gramStart"/>
            <w:r w:rsidRPr="007473D0">
              <w:t>eksempelvis</w:t>
            </w:r>
            <w:proofErr w:type="gramEnd"/>
            <w:r w:rsidRPr="007473D0">
              <w:t xml:space="preserve"> forslag til nye tiltag, som kræver en beslutning af lokalafdelingen.</w:t>
            </w:r>
          </w:p>
          <w:p w14:paraId="3BBD5BEB" w14:textId="77777777" w:rsidR="007473D0" w:rsidRPr="007473D0" w:rsidRDefault="007473D0" w:rsidP="007473D0">
            <w:pPr>
              <w:numPr>
                <w:ilvl w:val="0"/>
                <w:numId w:val="25"/>
              </w:numPr>
              <w:spacing w:line="276" w:lineRule="auto"/>
            </w:pPr>
            <w:r w:rsidRPr="007473D0">
              <w:t>Under punktet diskuteres også forslag til vedtægtsændringer. Vedtægterne skal efterfølgende formelt godkendes af Landsstyrelsen.</w:t>
            </w:r>
          </w:p>
          <w:p w14:paraId="6A7C1EA2" w14:textId="77777777" w:rsidR="007473D0" w:rsidRPr="007473D0" w:rsidRDefault="007473D0" w:rsidP="007473D0">
            <w:pPr>
              <w:numPr>
                <w:ilvl w:val="0"/>
                <w:numId w:val="25"/>
              </w:numPr>
              <w:spacing w:line="276" w:lineRule="auto"/>
            </w:pPr>
            <w:r w:rsidRPr="007473D0">
              <w:t>Forslag skal normalt stilles inden årsmødet, men også her kan man naturligvis tilpasse lokalt og finde ud af, hvad der fungerer bedst i ens område.</w:t>
            </w:r>
          </w:p>
          <w:p w14:paraId="36B02C01" w14:textId="77777777" w:rsidR="007473D0" w:rsidRPr="007473D0" w:rsidRDefault="007473D0" w:rsidP="007473D0"/>
          <w:p w14:paraId="1F950592" w14:textId="77777777" w:rsidR="007473D0" w:rsidRPr="007473D0" w:rsidRDefault="007473D0" w:rsidP="007473D0">
            <w:r w:rsidRPr="007473D0">
              <w:rPr>
                <w:u w:val="single"/>
              </w:rPr>
              <w:t>Dokumentation</w:t>
            </w:r>
          </w:p>
          <w:p w14:paraId="33037866" w14:textId="77777777" w:rsidR="007473D0" w:rsidRPr="007473D0" w:rsidRDefault="007473D0" w:rsidP="007473D0">
            <w:r w:rsidRPr="007473D0">
              <w:t>Alle indkomne forslag skal fremgå af referatet, ligesom det skal være tydeligt, om de er blevet vedtaget eller ej. Besluttede vedtægtsændringer skal også fremgå af referatet, og de nye vedtægter skal vedlægges.</w:t>
            </w:r>
          </w:p>
        </w:tc>
      </w:tr>
      <w:tr w:rsidR="007473D0" w:rsidRPr="007473D0" w14:paraId="251E5A32" w14:textId="77777777" w:rsidTr="002737A4">
        <w:tc>
          <w:tcPr>
            <w:tcW w:w="2500" w:type="dxa"/>
            <w:tcBorders>
              <w:bottom w:val="nil"/>
            </w:tcBorders>
          </w:tcPr>
          <w:p w14:paraId="5CE193CE" w14:textId="77777777" w:rsidR="00835590" w:rsidRDefault="007473D0" w:rsidP="007473D0">
            <w:r w:rsidRPr="007473D0">
              <w:t>7. Valg</w:t>
            </w:r>
          </w:p>
          <w:p w14:paraId="443DF1F6" w14:textId="60924F6D" w:rsidR="007473D0" w:rsidRPr="007473D0" w:rsidRDefault="00835590" w:rsidP="007473D0">
            <w:r>
              <w:t>a. F</w:t>
            </w:r>
            <w:r w:rsidR="007473D0" w:rsidRPr="007473D0">
              <w:t>orperson</w:t>
            </w:r>
          </w:p>
        </w:tc>
        <w:tc>
          <w:tcPr>
            <w:tcW w:w="7128" w:type="dxa"/>
            <w:vMerge w:val="restart"/>
          </w:tcPr>
          <w:p w14:paraId="17784A47" w14:textId="77777777" w:rsidR="007473D0" w:rsidRPr="007473D0" w:rsidRDefault="007473D0" w:rsidP="007473D0">
            <w:pPr>
              <w:numPr>
                <w:ilvl w:val="0"/>
                <w:numId w:val="25"/>
              </w:numPr>
              <w:spacing w:line="276" w:lineRule="auto"/>
            </w:pPr>
            <w:r w:rsidRPr="007473D0">
              <w:t xml:space="preserve">Der skal som minimum vælges forperson og økonomisk ansvarlig, men også meget gerne næstforperson og et antal menige medlemmer, som I finder passende. </w:t>
            </w:r>
          </w:p>
          <w:p w14:paraId="7CC64C72" w14:textId="77777777" w:rsidR="007473D0" w:rsidRPr="007473D0" w:rsidRDefault="007473D0" w:rsidP="007473D0">
            <w:pPr>
              <w:numPr>
                <w:ilvl w:val="0"/>
                <w:numId w:val="25"/>
              </w:numPr>
              <w:spacing w:line="276" w:lineRule="auto"/>
            </w:pPr>
            <w:r w:rsidRPr="007473D0">
              <w:t>Man kan enten meddele sit kandidatur til en post inden årsmødet eller på selve årsmødet, og I kan beslutte, om kandidaterne skal have mulighed for at fortælle, hvorfor de stiller op.</w:t>
            </w:r>
          </w:p>
          <w:p w14:paraId="5E6FBCA1" w14:textId="77777777" w:rsidR="007473D0" w:rsidRPr="007473D0" w:rsidRDefault="007473D0" w:rsidP="007473D0">
            <w:pPr>
              <w:numPr>
                <w:ilvl w:val="0"/>
                <w:numId w:val="25"/>
              </w:numPr>
              <w:spacing w:line="276" w:lineRule="auto"/>
            </w:pPr>
            <w:r w:rsidRPr="007473D0">
              <w:t>Hvis der kun er én kandidat til en post, er vedkommende automatisk valgt. Hvis der er flere kandidater, skal der stemmes, og den der får flest stemmer til en post, er valgt. I kan selv bestemme, om afstemningen skal være hemmelig eller ej.</w:t>
            </w:r>
          </w:p>
          <w:p w14:paraId="7FA45935" w14:textId="77777777" w:rsidR="007473D0" w:rsidRPr="007473D0" w:rsidRDefault="007473D0" w:rsidP="007473D0">
            <w:pPr>
              <w:numPr>
                <w:ilvl w:val="0"/>
                <w:numId w:val="25"/>
              </w:numPr>
              <w:spacing w:line="276" w:lineRule="auto"/>
            </w:pPr>
            <w:r w:rsidRPr="007473D0">
              <w:t>Rækkefølgen af valg skal følge dagsordenens rækkefølge.</w:t>
            </w:r>
          </w:p>
          <w:p w14:paraId="5EFF3599" w14:textId="77777777" w:rsidR="007473D0" w:rsidRPr="007473D0" w:rsidRDefault="007473D0" w:rsidP="007473D0"/>
          <w:p w14:paraId="7FB8056C" w14:textId="77777777" w:rsidR="007473D0" w:rsidRPr="007473D0" w:rsidRDefault="007473D0" w:rsidP="007473D0">
            <w:r w:rsidRPr="007473D0">
              <w:rPr>
                <w:u w:val="single"/>
              </w:rPr>
              <w:t>Dokumentation</w:t>
            </w:r>
          </w:p>
          <w:p w14:paraId="51B4EE14" w14:textId="77777777" w:rsidR="007473D0" w:rsidRPr="007473D0" w:rsidRDefault="007473D0" w:rsidP="007473D0">
            <w:r w:rsidRPr="007473D0">
              <w:t>Det skal fremgå af referatet, hvem der udgør lokalafdelingens bestyrelse. Især forperson, næstforperson og økonomiansvarlige er vigtige, da de tegner lokalafdelingen. Stemmetal behøver ikke fremgå.</w:t>
            </w:r>
          </w:p>
        </w:tc>
      </w:tr>
      <w:tr w:rsidR="007473D0" w:rsidRPr="007473D0" w14:paraId="1CF13D24" w14:textId="77777777" w:rsidTr="002737A4">
        <w:tc>
          <w:tcPr>
            <w:tcW w:w="2500" w:type="dxa"/>
            <w:tcBorders>
              <w:top w:val="nil"/>
              <w:bottom w:val="nil"/>
            </w:tcBorders>
          </w:tcPr>
          <w:p w14:paraId="1876FD58" w14:textId="41406F98" w:rsidR="007473D0" w:rsidRPr="007473D0" w:rsidRDefault="00835590" w:rsidP="007473D0">
            <w:r>
              <w:t>b. N</w:t>
            </w:r>
            <w:r w:rsidR="007473D0" w:rsidRPr="007473D0">
              <w:t>æstforperson</w:t>
            </w:r>
          </w:p>
        </w:tc>
        <w:tc>
          <w:tcPr>
            <w:tcW w:w="7128" w:type="dxa"/>
            <w:vMerge/>
          </w:tcPr>
          <w:p w14:paraId="27E1CFE5" w14:textId="77777777" w:rsidR="007473D0" w:rsidRPr="007473D0" w:rsidRDefault="007473D0" w:rsidP="007473D0">
            <w:pPr>
              <w:numPr>
                <w:ilvl w:val="0"/>
                <w:numId w:val="25"/>
              </w:numPr>
              <w:spacing w:line="276" w:lineRule="auto"/>
            </w:pPr>
          </w:p>
        </w:tc>
      </w:tr>
      <w:tr w:rsidR="007473D0" w:rsidRPr="007473D0" w14:paraId="3114C8E5" w14:textId="77777777" w:rsidTr="002737A4">
        <w:tc>
          <w:tcPr>
            <w:tcW w:w="2500" w:type="dxa"/>
            <w:tcBorders>
              <w:top w:val="nil"/>
              <w:bottom w:val="nil"/>
            </w:tcBorders>
            <w:shd w:val="clear" w:color="auto" w:fill="auto"/>
          </w:tcPr>
          <w:p w14:paraId="6DC3435A" w14:textId="6B4779F1" w:rsidR="007473D0" w:rsidRPr="005D4DC8" w:rsidRDefault="00835590" w:rsidP="007473D0">
            <w:r w:rsidRPr="005D4DC8">
              <w:t>c.</w:t>
            </w:r>
            <w:r w:rsidR="007473D0" w:rsidRPr="005D4DC8">
              <w:t xml:space="preserve"> </w:t>
            </w:r>
            <w:r w:rsidRPr="005D4DC8">
              <w:t>Ø</w:t>
            </w:r>
            <w:r w:rsidR="007473D0" w:rsidRPr="005D4DC8">
              <w:t>konomisk ansvarlig</w:t>
            </w:r>
          </w:p>
        </w:tc>
        <w:tc>
          <w:tcPr>
            <w:tcW w:w="7128" w:type="dxa"/>
            <w:vMerge/>
          </w:tcPr>
          <w:p w14:paraId="76FBB327" w14:textId="77777777" w:rsidR="007473D0" w:rsidRPr="007473D0" w:rsidRDefault="007473D0" w:rsidP="007473D0">
            <w:pPr>
              <w:numPr>
                <w:ilvl w:val="0"/>
                <w:numId w:val="25"/>
              </w:numPr>
              <w:spacing w:line="276" w:lineRule="auto"/>
            </w:pPr>
          </w:p>
        </w:tc>
      </w:tr>
      <w:tr w:rsidR="007473D0" w:rsidRPr="007473D0" w14:paraId="3A3D3D84" w14:textId="77777777" w:rsidTr="002737A4">
        <w:tc>
          <w:tcPr>
            <w:tcW w:w="2500" w:type="dxa"/>
            <w:tcBorders>
              <w:top w:val="nil"/>
            </w:tcBorders>
            <w:shd w:val="clear" w:color="auto" w:fill="auto"/>
          </w:tcPr>
          <w:p w14:paraId="056BB80F" w14:textId="706BA0CB" w:rsidR="007473D0" w:rsidRPr="005D4DC8" w:rsidRDefault="00835590" w:rsidP="007473D0">
            <w:r w:rsidRPr="005D4DC8">
              <w:t xml:space="preserve">d. </w:t>
            </w:r>
            <w:r w:rsidR="005D4DC8" w:rsidRPr="005D4DC8">
              <w:t>M</w:t>
            </w:r>
            <w:r w:rsidR="007473D0" w:rsidRPr="005D4DC8">
              <w:t>enige medlemmer</w:t>
            </w:r>
          </w:p>
        </w:tc>
        <w:tc>
          <w:tcPr>
            <w:tcW w:w="7128" w:type="dxa"/>
            <w:vMerge/>
          </w:tcPr>
          <w:p w14:paraId="1080DA23" w14:textId="77777777" w:rsidR="007473D0" w:rsidRPr="007473D0" w:rsidRDefault="007473D0" w:rsidP="007473D0">
            <w:pPr>
              <w:numPr>
                <w:ilvl w:val="0"/>
                <w:numId w:val="25"/>
              </w:numPr>
              <w:spacing w:line="276" w:lineRule="auto"/>
            </w:pPr>
          </w:p>
        </w:tc>
      </w:tr>
      <w:tr w:rsidR="007473D0" w:rsidRPr="007473D0" w14:paraId="0B519470" w14:textId="77777777" w:rsidTr="002737A4">
        <w:tc>
          <w:tcPr>
            <w:tcW w:w="2500" w:type="dxa"/>
          </w:tcPr>
          <w:p w14:paraId="5A6DD1C2" w14:textId="72361CB3" w:rsidR="007473D0" w:rsidRPr="007473D0" w:rsidRDefault="00835590" w:rsidP="007473D0">
            <w:r>
              <w:t>8.</w:t>
            </w:r>
            <w:r w:rsidR="007473D0" w:rsidRPr="007473D0">
              <w:t xml:space="preserve"> Eventuelt</w:t>
            </w:r>
          </w:p>
        </w:tc>
        <w:tc>
          <w:tcPr>
            <w:tcW w:w="7128" w:type="dxa"/>
          </w:tcPr>
          <w:p w14:paraId="4214F364" w14:textId="77777777" w:rsidR="007473D0" w:rsidRPr="007473D0" w:rsidRDefault="007473D0" w:rsidP="007473D0">
            <w:pPr>
              <w:numPr>
                <w:ilvl w:val="0"/>
                <w:numId w:val="25"/>
              </w:numPr>
              <w:spacing w:line="276" w:lineRule="auto"/>
            </w:pPr>
            <w:r w:rsidRPr="007473D0">
              <w:t>Hvis der er noget til eventuelt, diskuteres det her.</w:t>
            </w:r>
          </w:p>
          <w:p w14:paraId="3CCAEC6C" w14:textId="6F359CDB" w:rsidR="007473D0" w:rsidRPr="007473D0" w:rsidRDefault="007473D0" w:rsidP="004E2C25">
            <w:pPr>
              <w:numPr>
                <w:ilvl w:val="0"/>
                <w:numId w:val="25"/>
              </w:numPr>
              <w:spacing w:line="276" w:lineRule="auto"/>
            </w:pPr>
            <w:r w:rsidRPr="007473D0">
              <w:t>Herefter kan dirigenten afslutte årsmødet.</w:t>
            </w:r>
          </w:p>
          <w:p w14:paraId="4FDCC8BF" w14:textId="77777777" w:rsidR="007473D0" w:rsidRPr="007473D0" w:rsidRDefault="007473D0" w:rsidP="007473D0">
            <w:r w:rsidRPr="007473D0">
              <w:rPr>
                <w:u w:val="single"/>
              </w:rPr>
              <w:t>Dokumentation</w:t>
            </w:r>
          </w:p>
          <w:p w14:paraId="640E153C" w14:textId="77777777" w:rsidR="007473D0" w:rsidRPr="007473D0" w:rsidRDefault="007473D0" w:rsidP="007473D0">
            <w:r w:rsidRPr="007473D0">
              <w:t>Emner drøftet under eventuelt kan komme med i referatet hvis relevant. Og så afsluttes referatet med, at dirigenten har lukket årsmødet.</w:t>
            </w:r>
          </w:p>
        </w:tc>
      </w:tr>
      <w:tr w:rsidR="00D42E2A" w:rsidRPr="007473D0" w14:paraId="660D456E" w14:textId="77777777" w:rsidTr="002737A4">
        <w:tc>
          <w:tcPr>
            <w:tcW w:w="2500" w:type="dxa"/>
          </w:tcPr>
          <w:p w14:paraId="0308D259" w14:textId="4C7501A9" w:rsidR="00D42E2A" w:rsidRPr="007473D0" w:rsidRDefault="00835590" w:rsidP="007473D0">
            <w:r>
              <w:t>9</w:t>
            </w:r>
            <w:r w:rsidR="00D42E2A">
              <w:t>. Årsmødet lukkes</w:t>
            </w:r>
          </w:p>
        </w:tc>
        <w:tc>
          <w:tcPr>
            <w:tcW w:w="7128" w:type="dxa"/>
          </w:tcPr>
          <w:p w14:paraId="2B84783C" w14:textId="0D0222AA" w:rsidR="00D42E2A" w:rsidRDefault="00D42E2A" w:rsidP="00D42E2A">
            <w:pPr>
              <w:pStyle w:val="Listeafsnit"/>
              <w:numPr>
                <w:ilvl w:val="0"/>
                <w:numId w:val="25"/>
              </w:numPr>
              <w:spacing w:before="0" w:after="0"/>
              <w:jc w:val="both"/>
            </w:pPr>
            <w:r w:rsidRPr="00386134">
              <w:t>Dirigenten afslutter årsmødet</w:t>
            </w:r>
          </w:p>
          <w:p w14:paraId="4BFB485D" w14:textId="77777777" w:rsidR="004E2C25" w:rsidRPr="004E2C25" w:rsidRDefault="004E2C25" w:rsidP="004E2C25">
            <w:pPr>
              <w:pStyle w:val="Listeafsnit"/>
              <w:numPr>
                <w:ilvl w:val="0"/>
                <w:numId w:val="0"/>
              </w:numPr>
              <w:spacing w:before="0" w:after="0"/>
              <w:ind w:left="360"/>
              <w:jc w:val="both"/>
            </w:pPr>
          </w:p>
          <w:p w14:paraId="140561A1" w14:textId="77777777" w:rsidR="00D42E2A" w:rsidRPr="00883678" w:rsidRDefault="00D42E2A" w:rsidP="00D42E2A">
            <w:pPr>
              <w:rPr>
                <w:u w:val="single"/>
              </w:rPr>
            </w:pPr>
            <w:r w:rsidRPr="00883678">
              <w:rPr>
                <w:u w:val="single"/>
              </w:rPr>
              <w:t>Dokumentation</w:t>
            </w:r>
          </w:p>
          <w:p w14:paraId="047A61F9" w14:textId="0213EFAE" w:rsidR="00D42E2A" w:rsidRPr="007473D0" w:rsidRDefault="00D42E2A" w:rsidP="00D42E2A">
            <w:r w:rsidRPr="00386134">
              <w:lastRenderedPageBreak/>
              <w:t xml:space="preserve">Husk: Det skal fremgå af referatet, at dirigenten lukker årsmødet. </w:t>
            </w:r>
          </w:p>
        </w:tc>
      </w:tr>
    </w:tbl>
    <w:p w14:paraId="0C494539" w14:textId="77777777" w:rsidR="007473D0" w:rsidRPr="00882BEE" w:rsidRDefault="007473D0" w:rsidP="00EC6E53"/>
    <w:sectPr w:rsidR="007473D0" w:rsidRPr="00882BEE" w:rsidSect="00EA2660">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CA9" w14:textId="77777777" w:rsidR="00EC6E53" w:rsidRDefault="00EC6E53" w:rsidP="00E315A0">
      <w:pPr>
        <w:spacing w:after="0" w:line="240" w:lineRule="auto"/>
      </w:pPr>
      <w:r>
        <w:separator/>
      </w:r>
    </w:p>
  </w:endnote>
  <w:endnote w:type="continuationSeparator" w:id="0">
    <w:p w14:paraId="05462DA8" w14:textId="77777777" w:rsidR="00EC6E53" w:rsidRDefault="00EC6E53" w:rsidP="00E3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roxima Nova">
    <w:panose1 w:val="02000506030000020004"/>
    <w:charset w:val="00"/>
    <w:family w:val="modern"/>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eanLucWEB">
    <w:panose1 w:val="02000A06030001040001"/>
    <w:charset w:val="00"/>
    <w:family w:val="modern"/>
    <w:notTrueType/>
    <w:pitch w:val="variable"/>
    <w:sig w:usb0="00000007" w:usb1="00000000" w:usb2="00000000" w:usb3="00000000" w:csb0="00000093" w:csb1="00000000"/>
  </w:font>
  <w:font w:name="Proxima Nova Extrabold">
    <w:panose1 w:val="02000506030000020004"/>
    <w:charset w:val="00"/>
    <w:family w:val="modern"/>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JeanLuc">
    <w:altName w:val="Calibri"/>
    <w:panose1 w:val="00000000000000000000"/>
    <w:charset w:val="00"/>
    <w:family w:val="modern"/>
    <w:notTrueType/>
    <w:pitch w:val="variable"/>
    <w:sig w:usb0="00000007" w:usb1="00000000" w:usb2="00000000" w:usb3="00000000" w:csb0="00000093" w:csb1="00000000"/>
  </w:font>
  <w:font w:name="Proxima Nova Light">
    <w:panose1 w:val="02000506030000020004"/>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5503"/>
      <w:docPartObj>
        <w:docPartGallery w:val="Page Numbers (Bottom of Page)"/>
        <w:docPartUnique/>
      </w:docPartObj>
    </w:sdtPr>
    <w:sdtEndPr/>
    <w:sdtContent>
      <w:p w14:paraId="75CF6D74" w14:textId="7009CE59" w:rsidR="000B4FEC" w:rsidRDefault="000B4FEC">
        <w:pPr>
          <w:pStyle w:val="Sidefod"/>
          <w:jc w:val="right"/>
        </w:pPr>
        <w:r>
          <w:fldChar w:fldCharType="begin"/>
        </w:r>
        <w:r>
          <w:instrText>PAGE   \* MERGEFORMAT</w:instrText>
        </w:r>
        <w:r>
          <w:fldChar w:fldCharType="separate"/>
        </w:r>
        <w:r>
          <w:t>2</w:t>
        </w:r>
        <w:r>
          <w:fldChar w:fldCharType="end"/>
        </w:r>
      </w:p>
    </w:sdtContent>
  </w:sdt>
  <w:p w14:paraId="2CA8DD74" w14:textId="77777777" w:rsidR="000B4FEC" w:rsidRDefault="000B4FE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1F2A" w14:textId="77777777" w:rsidR="00EC6E53" w:rsidRDefault="00EC6E53" w:rsidP="00E315A0">
      <w:pPr>
        <w:spacing w:after="0" w:line="240" w:lineRule="auto"/>
      </w:pPr>
      <w:r>
        <w:separator/>
      </w:r>
    </w:p>
  </w:footnote>
  <w:footnote w:type="continuationSeparator" w:id="0">
    <w:p w14:paraId="54ACCCCC" w14:textId="77777777" w:rsidR="00EC6E53" w:rsidRDefault="00EC6E53" w:rsidP="00E3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BB61" w14:textId="665367E0" w:rsidR="00E315A0" w:rsidRDefault="00EC6E53" w:rsidP="00E315A0">
    <w:pPr>
      <w:pStyle w:val="Sidehoved"/>
      <w:jc w:val="right"/>
    </w:pPr>
    <w:r>
      <w:rPr>
        <w:noProof/>
        <w:color w:val="7F7F7F" w:themeColor="text1" w:themeTint="80"/>
      </w:rPr>
      <w:drawing>
        <wp:anchor distT="0" distB="0" distL="114300" distR="114300" simplePos="0" relativeHeight="251661312" behindDoc="0" locked="0" layoutInCell="1" allowOverlap="1" wp14:anchorId="28C4E653" wp14:editId="4868319A">
          <wp:simplePos x="0" y="0"/>
          <wp:positionH relativeFrom="margin">
            <wp:posOffset>4200525</wp:posOffset>
          </wp:positionH>
          <wp:positionV relativeFrom="paragraph">
            <wp:posOffset>-220980</wp:posOffset>
          </wp:positionV>
          <wp:extent cx="2521009" cy="8432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009" cy="843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90F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BED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4C01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2B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49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8439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B4EC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497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E4E4F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6A2D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63954"/>
    <w:multiLevelType w:val="hybridMultilevel"/>
    <w:tmpl w:val="0164C306"/>
    <w:lvl w:ilvl="0" w:tplc="988CD626">
      <w:numFmt w:val="bullet"/>
      <w:lvlText w:val="-"/>
      <w:lvlJc w:val="left"/>
      <w:pPr>
        <w:ind w:left="360" w:hanging="360"/>
      </w:pPr>
      <w:rPr>
        <w:rFonts w:ascii="Verdana" w:eastAsiaTheme="minorHAnsi" w:hAnsi="Verdana"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0023D3F"/>
    <w:multiLevelType w:val="hybridMultilevel"/>
    <w:tmpl w:val="23D4C27E"/>
    <w:lvl w:ilvl="0" w:tplc="0406000F">
      <w:start w:val="1"/>
      <w:numFmt w:val="decimal"/>
      <w:lvlText w:val="%1."/>
      <w:lvlJc w:val="left"/>
      <w:pPr>
        <w:ind w:left="720" w:hanging="360"/>
      </w:pPr>
      <w:rPr>
        <w:rFonts w:hint="default"/>
        <w:b/>
        <w:i w:val="0"/>
        <w:strike w:val="0"/>
        <w:dstrike w:val="0"/>
        <w:color w:val="E30A0B" w:themeColor="accent2"/>
        <w:sz w:val="22"/>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0AD6A9D"/>
    <w:multiLevelType w:val="hybridMultilevel"/>
    <w:tmpl w:val="A5AEAE96"/>
    <w:lvl w:ilvl="0" w:tplc="BFF83E5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5797DBB"/>
    <w:multiLevelType w:val="hybridMultilevel"/>
    <w:tmpl w:val="73C4BE1A"/>
    <w:lvl w:ilvl="0" w:tplc="0406000F">
      <w:start w:val="1"/>
      <w:numFmt w:val="decimal"/>
      <w:lvlText w:val="%1."/>
      <w:lvlJc w:val="left"/>
      <w:pPr>
        <w:ind w:left="720" w:hanging="360"/>
      </w:pPr>
      <w:rPr>
        <w:rFonts w:hint="default"/>
        <w:b/>
        <w:i w:val="0"/>
        <w:strike w:val="0"/>
        <w:dstrike w:val="0"/>
        <w:color w:val="E30A0B" w:themeColor="accent2"/>
        <w:sz w:val="22"/>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19B74249"/>
    <w:multiLevelType w:val="hybridMultilevel"/>
    <w:tmpl w:val="514C434E"/>
    <w:lvl w:ilvl="0" w:tplc="867EF562">
      <w:start w:val="1"/>
      <w:numFmt w:val="bullet"/>
      <w:lvlText w:val=""/>
      <w:lvlJc w:val="left"/>
      <w:pPr>
        <w:ind w:left="1004" w:hanging="360"/>
      </w:pPr>
      <w:rPr>
        <w:rFonts w:ascii="Symbol" w:hAnsi="Symbol" w:hint="default"/>
      </w:rPr>
    </w:lvl>
    <w:lvl w:ilvl="1" w:tplc="04060003" w:tentative="1">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15" w15:restartNumberingAfterBreak="0">
    <w:nsid w:val="1A880389"/>
    <w:multiLevelType w:val="hybridMultilevel"/>
    <w:tmpl w:val="AAC4C2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AD16B6F"/>
    <w:multiLevelType w:val="hybridMultilevel"/>
    <w:tmpl w:val="8FFE9FBE"/>
    <w:lvl w:ilvl="0" w:tplc="CCE4F800">
      <w:start w:val="1"/>
      <w:numFmt w:val="bullet"/>
      <w:lvlText w:val=""/>
      <w:lvlJc w:val="left"/>
      <w:pPr>
        <w:ind w:left="720" w:hanging="360"/>
      </w:pPr>
      <w:rPr>
        <w:rFonts w:ascii="Wingdings" w:hAnsi="Wingding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15B474B"/>
    <w:multiLevelType w:val="hybridMultilevel"/>
    <w:tmpl w:val="D1868178"/>
    <w:lvl w:ilvl="0" w:tplc="BFF83E5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DA419AD"/>
    <w:multiLevelType w:val="hybridMultilevel"/>
    <w:tmpl w:val="58F076E8"/>
    <w:lvl w:ilvl="0" w:tplc="BFF83E54">
      <w:numFmt w:val="bullet"/>
      <w:lvlText w:val="-"/>
      <w:lvlJc w:val="left"/>
      <w:pPr>
        <w:ind w:left="2028" w:hanging="360"/>
      </w:pPr>
      <w:rPr>
        <w:rFonts w:ascii="Calibri" w:eastAsiaTheme="minorHAnsi" w:hAnsi="Calibri" w:cstheme="minorBidi" w:hint="default"/>
      </w:rPr>
    </w:lvl>
    <w:lvl w:ilvl="1" w:tplc="04060003" w:tentative="1">
      <w:start w:val="1"/>
      <w:numFmt w:val="bullet"/>
      <w:lvlText w:val="o"/>
      <w:lvlJc w:val="left"/>
      <w:pPr>
        <w:ind w:left="2748" w:hanging="360"/>
      </w:pPr>
      <w:rPr>
        <w:rFonts w:ascii="Courier New" w:hAnsi="Courier New" w:cs="Courier New" w:hint="default"/>
      </w:rPr>
    </w:lvl>
    <w:lvl w:ilvl="2" w:tplc="04060005" w:tentative="1">
      <w:start w:val="1"/>
      <w:numFmt w:val="bullet"/>
      <w:lvlText w:val=""/>
      <w:lvlJc w:val="left"/>
      <w:pPr>
        <w:ind w:left="3468" w:hanging="360"/>
      </w:pPr>
      <w:rPr>
        <w:rFonts w:ascii="Wingdings" w:hAnsi="Wingdings" w:hint="default"/>
      </w:rPr>
    </w:lvl>
    <w:lvl w:ilvl="3" w:tplc="04060001" w:tentative="1">
      <w:start w:val="1"/>
      <w:numFmt w:val="bullet"/>
      <w:lvlText w:val=""/>
      <w:lvlJc w:val="left"/>
      <w:pPr>
        <w:ind w:left="4188" w:hanging="360"/>
      </w:pPr>
      <w:rPr>
        <w:rFonts w:ascii="Symbol" w:hAnsi="Symbol" w:hint="default"/>
      </w:rPr>
    </w:lvl>
    <w:lvl w:ilvl="4" w:tplc="04060003" w:tentative="1">
      <w:start w:val="1"/>
      <w:numFmt w:val="bullet"/>
      <w:lvlText w:val="o"/>
      <w:lvlJc w:val="left"/>
      <w:pPr>
        <w:ind w:left="4908" w:hanging="360"/>
      </w:pPr>
      <w:rPr>
        <w:rFonts w:ascii="Courier New" w:hAnsi="Courier New" w:cs="Courier New" w:hint="default"/>
      </w:rPr>
    </w:lvl>
    <w:lvl w:ilvl="5" w:tplc="04060005" w:tentative="1">
      <w:start w:val="1"/>
      <w:numFmt w:val="bullet"/>
      <w:lvlText w:val=""/>
      <w:lvlJc w:val="left"/>
      <w:pPr>
        <w:ind w:left="5628" w:hanging="360"/>
      </w:pPr>
      <w:rPr>
        <w:rFonts w:ascii="Wingdings" w:hAnsi="Wingdings" w:hint="default"/>
      </w:rPr>
    </w:lvl>
    <w:lvl w:ilvl="6" w:tplc="04060001" w:tentative="1">
      <w:start w:val="1"/>
      <w:numFmt w:val="bullet"/>
      <w:lvlText w:val=""/>
      <w:lvlJc w:val="left"/>
      <w:pPr>
        <w:ind w:left="6348" w:hanging="360"/>
      </w:pPr>
      <w:rPr>
        <w:rFonts w:ascii="Symbol" w:hAnsi="Symbol" w:hint="default"/>
      </w:rPr>
    </w:lvl>
    <w:lvl w:ilvl="7" w:tplc="04060003" w:tentative="1">
      <w:start w:val="1"/>
      <w:numFmt w:val="bullet"/>
      <w:lvlText w:val="o"/>
      <w:lvlJc w:val="left"/>
      <w:pPr>
        <w:ind w:left="7068" w:hanging="360"/>
      </w:pPr>
      <w:rPr>
        <w:rFonts w:ascii="Courier New" w:hAnsi="Courier New" w:cs="Courier New" w:hint="default"/>
      </w:rPr>
    </w:lvl>
    <w:lvl w:ilvl="8" w:tplc="04060005" w:tentative="1">
      <w:start w:val="1"/>
      <w:numFmt w:val="bullet"/>
      <w:lvlText w:val=""/>
      <w:lvlJc w:val="left"/>
      <w:pPr>
        <w:ind w:left="7788" w:hanging="360"/>
      </w:pPr>
      <w:rPr>
        <w:rFonts w:ascii="Wingdings" w:hAnsi="Wingdings" w:hint="default"/>
      </w:rPr>
    </w:lvl>
  </w:abstractNum>
  <w:abstractNum w:abstractNumId="19" w15:restartNumberingAfterBreak="0">
    <w:nsid w:val="35106C4A"/>
    <w:multiLevelType w:val="hybridMultilevel"/>
    <w:tmpl w:val="36D27292"/>
    <w:lvl w:ilvl="0" w:tplc="D56E6B7A">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8F504A"/>
    <w:multiLevelType w:val="hybridMultilevel"/>
    <w:tmpl w:val="B9686D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44C33308"/>
    <w:multiLevelType w:val="hybridMultilevel"/>
    <w:tmpl w:val="D4DA458C"/>
    <w:lvl w:ilvl="0" w:tplc="5A6C6B8E">
      <w:start w:val="1"/>
      <w:numFmt w:val="decimal"/>
      <w:lvlText w:val="%1."/>
      <w:lvlJc w:val="left"/>
      <w:pPr>
        <w:ind w:left="720" w:hanging="360"/>
      </w:pPr>
      <w:rPr>
        <w:rFonts w:ascii="Proxima Nova" w:hAnsi="Proxima Nova" w:hint="default"/>
        <w:b/>
        <w:i w:val="0"/>
        <w:strike w:val="0"/>
        <w:dstrike w:val="0"/>
        <w:color w:val="E30A0B" w:themeColor="accent2"/>
        <w:sz w:val="22"/>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7610A52"/>
    <w:multiLevelType w:val="hybridMultilevel"/>
    <w:tmpl w:val="47FABE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BA9479E"/>
    <w:multiLevelType w:val="hybridMultilevel"/>
    <w:tmpl w:val="988A6F78"/>
    <w:lvl w:ilvl="0" w:tplc="D9007B46">
      <w:start w:val="1"/>
      <w:numFmt w:val="decimal"/>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3F4621A"/>
    <w:multiLevelType w:val="hybridMultilevel"/>
    <w:tmpl w:val="9800D21A"/>
    <w:lvl w:ilvl="0" w:tplc="44A28676">
      <w:start w:val="1"/>
      <w:numFmt w:val="decimal"/>
      <w:pStyle w:val="Listenumre"/>
      <w:lvlText w:val="%1."/>
      <w:lvlJc w:val="left"/>
      <w:pPr>
        <w:ind w:left="720" w:hanging="360"/>
      </w:pPr>
      <w:rPr>
        <w:rFonts w:ascii="Proxima Nova" w:hAnsi="Proxima Nova" w:hint="default"/>
        <w:b/>
        <w:i w:val="0"/>
        <w:strike w:val="0"/>
        <w:dstrike w:val="0"/>
        <w:color w:val="E30A0B" w:themeColor="accent2"/>
        <w:sz w:val="22"/>
        <w:vertAlign w:val="base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80075F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CB38F5"/>
    <w:multiLevelType w:val="hybridMultilevel"/>
    <w:tmpl w:val="8F5C47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42699130">
    <w:abstractNumId w:val="26"/>
  </w:num>
  <w:num w:numId="2" w16cid:durableId="780421015">
    <w:abstractNumId w:val="17"/>
  </w:num>
  <w:num w:numId="3" w16cid:durableId="1628732603">
    <w:abstractNumId w:val="18"/>
  </w:num>
  <w:num w:numId="4" w16cid:durableId="744765265">
    <w:abstractNumId w:val="12"/>
  </w:num>
  <w:num w:numId="5" w16cid:durableId="244342821">
    <w:abstractNumId w:val="10"/>
  </w:num>
  <w:num w:numId="6" w16cid:durableId="1621301571">
    <w:abstractNumId w:val="9"/>
  </w:num>
  <w:num w:numId="7" w16cid:durableId="1498812730">
    <w:abstractNumId w:val="7"/>
  </w:num>
  <w:num w:numId="8" w16cid:durableId="1341352702">
    <w:abstractNumId w:val="6"/>
  </w:num>
  <w:num w:numId="9" w16cid:durableId="314454314">
    <w:abstractNumId w:val="5"/>
  </w:num>
  <w:num w:numId="10" w16cid:durableId="1594166079">
    <w:abstractNumId w:val="4"/>
  </w:num>
  <w:num w:numId="11" w16cid:durableId="742601092">
    <w:abstractNumId w:val="8"/>
  </w:num>
  <w:num w:numId="12" w16cid:durableId="265772158">
    <w:abstractNumId w:val="3"/>
  </w:num>
  <w:num w:numId="13" w16cid:durableId="1611157701">
    <w:abstractNumId w:val="2"/>
  </w:num>
  <w:num w:numId="14" w16cid:durableId="266239137">
    <w:abstractNumId w:val="1"/>
  </w:num>
  <w:num w:numId="15" w16cid:durableId="1488133449">
    <w:abstractNumId w:val="0"/>
  </w:num>
  <w:num w:numId="16" w16cid:durableId="2035036761">
    <w:abstractNumId w:val="15"/>
  </w:num>
  <w:num w:numId="17" w16cid:durableId="332026368">
    <w:abstractNumId w:val="14"/>
  </w:num>
  <w:num w:numId="18" w16cid:durableId="1703357708">
    <w:abstractNumId w:val="19"/>
  </w:num>
  <w:num w:numId="19" w16cid:durableId="1014697421">
    <w:abstractNumId w:val="25"/>
  </w:num>
  <w:num w:numId="20" w16cid:durableId="84503823">
    <w:abstractNumId w:val="24"/>
  </w:num>
  <w:num w:numId="21" w16cid:durableId="1215890282">
    <w:abstractNumId w:val="23"/>
  </w:num>
  <w:num w:numId="22" w16cid:durableId="1761944156">
    <w:abstractNumId w:val="21"/>
  </w:num>
  <w:num w:numId="23" w16cid:durableId="2089618130">
    <w:abstractNumId w:val="11"/>
  </w:num>
  <w:num w:numId="24" w16cid:durableId="122355803">
    <w:abstractNumId w:val="13"/>
  </w:num>
  <w:num w:numId="25" w16cid:durableId="1981961301">
    <w:abstractNumId w:val="20"/>
  </w:num>
  <w:num w:numId="26" w16cid:durableId="962731380">
    <w:abstractNumId w:val="22"/>
  </w:num>
  <w:num w:numId="27" w16cid:durableId="1722291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53"/>
    <w:rsid w:val="00026252"/>
    <w:rsid w:val="000318F3"/>
    <w:rsid w:val="00037114"/>
    <w:rsid w:val="000614C1"/>
    <w:rsid w:val="000B4FEC"/>
    <w:rsid w:val="000C31C7"/>
    <w:rsid w:val="000C46A3"/>
    <w:rsid w:val="000E39D8"/>
    <w:rsid w:val="00142C67"/>
    <w:rsid w:val="0015210A"/>
    <w:rsid w:val="00170183"/>
    <w:rsid w:val="00170C75"/>
    <w:rsid w:val="001B5B49"/>
    <w:rsid w:val="001C24BB"/>
    <w:rsid w:val="001D68E0"/>
    <w:rsid w:val="001E7688"/>
    <w:rsid w:val="001F6BF5"/>
    <w:rsid w:val="00200E83"/>
    <w:rsid w:val="00221360"/>
    <w:rsid w:val="00221D67"/>
    <w:rsid w:val="00227F01"/>
    <w:rsid w:val="00256E27"/>
    <w:rsid w:val="002737A4"/>
    <w:rsid w:val="00283398"/>
    <w:rsid w:val="002A2BC7"/>
    <w:rsid w:val="002A655F"/>
    <w:rsid w:val="002B0F5C"/>
    <w:rsid w:val="002B1B0A"/>
    <w:rsid w:val="002B233E"/>
    <w:rsid w:val="00326FD5"/>
    <w:rsid w:val="003D19DB"/>
    <w:rsid w:val="003D6566"/>
    <w:rsid w:val="00455D3A"/>
    <w:rsid w:val="004806CC"/>
    <w:rsid w:val="004B2342"/>
    <w:rsid w:val="004B4D26"/>
    <w:rsid w:val="004C184F"/>
    <w:rsid w:val="004C7815"/>
    <w:rsid w:val="004E2C25"/>
    <w:rsid w:val="004F451E"/>
    <w:rsid w:val="0051307F"/>
    <w:rsid w:val="00514FD5"/>
    <w:rsid w:val="0052363A"/>
    <w:rsid w:val="005750F5"/>
    <w:rsid w:val="00580FF2"/>
    <w:rsid w:val="0059133A"/>
    <w:rsid w:val="005962C5"/>
    <w:rsid w:val="005D4DC8"/>
    <w:rsid w:val="00652E5D"/>
    <w:rsid w:val="007059B7"/>
    <w:rsid w:val="0072126D"/>
    <w:rsid w:val="00721A5F"/>
    <w:rsid w:val="00731912"/>
    <w:rsid w:val="007473D0"/>
    <w:rsid w:val="007579F4"/>
    <w:rsid w:val="00795796"/>
    <w:rsid w:val="007C37AD"/>
    <w:rsid w:val="007F6D56"/>
    <w:rsid w:val="008224F9"/>
    <w:rsid w:val="00835590"/>
    <w:rsid w:val="00862DB7"/>
    <w:rsid w:val="00870E7A"/>
    <w:rsid w:val="00873DFD"/>
    <w:rsid w:val="00882BEE"/>
    <w:rsid w:val="008D54DE"/>
    <w:rsid w:val="00920A39"/>
    <w:rsid w:val="00922C22"/>
    <w:rsid w:val="00946516"/>
    <w:rsid w:val="0097233E"/>
    <w:rsid w:val="009A1BF7"/>
    <w:rsid w:val="009B4026"/>
    <w:rsid w:val="00A15738"/>
    <w:rsid w:val="00A51DAB"/>
    <w:rsid w:val="00A5376C"/>
    <w:rsid w:val="00A55F07"/>
    <w:rsid w:val="00A56662"/>
    <w:rsid w:val="00A63EE0"/>
    <w:rsid w:val="00AB0996"/>
    <w:rsid w:val="00AF3A44"/>
    <w:rsid w:val="00B07A92"/>
    <w:rsid w:val="00B23758"/>
    <w:rsid w:val="00B35161"/>
    <w:rsid w:val="00B82983"/>
    <w:rsid w:val="00BA211B"/>
    <w:rsid w:val="00BA44CA"/>
    <w:rsid w:val="00BA505F"/>
    <w:rsid w:val="00BA6DCA"/>
    <w:rsid w:val="00BB431F"/>
    <w:rsid w:val="00BB556C"/>
    <w:rsid w:val="00BE40CF"/>
    <w:rsid w:val="00C1335F"/>
    <w:rsid w:val="00C3700A"/>
    <w:rsid w:val="00C61E4A"/>
    <w:rsid w:val="00C9319E"/>
    <w:rsid w:val="00CA4F6C"/>
    <w:rsid w:val="00D42E2A"/>
    <w:rsid w:val="00DC7C07"/>
    <w:rsid w:val="00DD5F11"/>
    <w:rsid w:val="00DE06B6"/>
    <w:rsid w:val="00DF78B3"/>
    <w:rsid w:val="00E04A8A"/>
    <w:rsid w:val="00E315A0"/>
    <w:rsid w:val="00E70284"/>
    <w:rsid w:val="00E865AC"/>
    <w:rsid w:val="00EA2660"/>
    <w:rsid w:val="00EC5E24"/>
    <w:rsid w:val="00EC6E53"/>
    <w:rsid w:val="00ED6591"/>
    <w:rsid w:val="00F14BDF"/>
    <w:rsid w:val="00F33F16"/>
    <w:rsid w:val="00F83F2A"/>
    <w:rsid w:val="00F95F61"/>
    <w:rsid w:val="00FB0A4F"/>
    <w:rsid w:val="00FD5B42"/>
    <w:rsid w:val="00FE38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C8A21D"/>
  <w15:chartTrackingRefBased/>
  <w15:docId w15:val="{F5196309-F7D6-4592-B928-C9879BA8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F5C"/>
    <w:pPr>
      <w:spacing w:after="160"/>
    </w:pPr>
  </w:style>
  <w:style w:type="paragraph" w:styleId="Overskrift1">
    <w:name w:val="heading 1"/>
    <w:basedOn w:val="Normal"/>
    <w:next w:val="Normal"/>
    <w:link w:val="Overskrift1Tegn"/>
    <w:autoRedefine/>
    <w:uiPriority w:val="9"/>
    <w:qFormat/>
    <w:rsid w:val="00882BEE"/>
    <w:pPr>
      <w:keepNext/>
      <w:keepLines/>
      <w:outlineLvl w:val="0"/>
    </w:pPr>
    <w:rPr>
      <w:rFonts w:ascii="JeanLucWEB" w:eastAsiaTheme="majorEastAsia" w:hAnsi="JeanLucWEB" w:cstheme="majorBidi"/>
      <w:b/>
      <w:bCs/>
      <w:color w:val="3C2850" w:themeColor="accent6"/>
      <w:sz w:val="64"/>
      <w:szCs w:val="28"/>
    </w:rPr>
  </w:style>
  <w:style w:type="paragraph" w:styleId="Overskrift2">
    <w:name w:val="heading 2"/>
    <w:basedOn w:val="Normal"/>
    <w:next w:val="Normal"/>
    <w:link w:val="Overskrift2Tegn"/>
    <w:autoRedefine/>
    <w:uiPriority w:val="9"/>
    <w:unhideWhenUsed/>
    <w:qFormat/>
    <w:rsid w:val="009A1BF7"/>
    <w:pPr>
      <w:spacing w:after="0"/>
      <w:outlineLvl w:val="1"/>
    </w:pPr>
    <w:rPr>
      <w:rFonts w:ascii="Proxima Nova Extrabold" w:hAnsi="Proxima Nova Extrabold"/>
      <w:color w:val="E30A0B" w:themeColor="accent2"/>
      <w:sz w:val="32"/>
      <w:szCs w:val="24"/>
    </w:rPr>
  </w:style>
  <w:style w:type="paragraph" w:styleId="Overskrift3">
    <w:name w:val="heading 3"/>
    <w:basedOn w:val="Normal"/>
    <w:next w:val="Normal"/>
    <w:link w:val="Overskrift3Tegn"/>
    <w:uiPriority w:val="9"/>
    <w:unhideWhenUsed/>
    <w:qFormat/>
    <w:rsid w:val="00EC5E24"/>
    <w:pPr>
      <w:keepNext/>
      <w:keepLines/>
      <w:spacing w:after="0"/>
      <w:outlineLvl w:val="2"/>
    </w:pPr>
    <w:rPr>
      <w:rFonts w:asciiTheme="majorHAnsi" w:eastAsiaTheme="majorEastAsia" w:hAnsiTheme="majorHAnsi" w:cstheme="majorBidi"/>
      <w:b/>
      <w:bCs/>
      <w:color w:val="3C2850" w:themeColor="text2"/>
      <w:sz w:val="24"/>
    </w:rPr>
  </w:style>
  <w:style w:type="paragraph" w:styleId="Overskrift4">
    <w:name w:val="heading 4"/>
    <w:basedOn w:val="Normal"/>
    <w:next w:val="Normal"/>
    <w:link w:val="Overskrift4Tegn"/>
    <w:uiPriority w:val="9"/>
    <w:unhideWhenUsed/>
    <w:qFormat/>
    <w:rsid w:val="00EC5E24"/>
    <w:pPr>
      <w:keepNext/>
      <w:keepLines/>
      <w:spacing w:after="0"/>
      <w:outlineLvl w:val="3"/>
    </w:pPr>
    <w:rPr>
      <w:rFonts w:asciiTheme="majorHAnsi" w:eastAsiaTheme="majorEastAsia" w:hAnsiTheme="majorHAnsi" w:cstheme="majorBidi"/>
      <w:iCs/>
      <w:color w:val="E30A0B" w:themeColor="accent2"/>
      <w:sz w:val="24"/>
    </w:rPr>
  </w:style>
  <w:style w:type="paragraph" w:styleId="Overskrift5">
    <w:name w:val="heading 5"/>
    <w:basedOn w:val="Normal"/>
    <w:next w:val="Normal"/>
    <w:link w:val="Overskrift5Tegn"/>
    <w:uiPriority w:val="9"/>
    <w:unhideWhenUsed/>
    <w:rsid w:val="00C1335F"/>
    <w:pPr>
      <w:keepNext/>
      <w:keepLines/>
      <w:spacing w:before="40" w:after="0"/>
      <w:outlineLvl w:val="4"/>
    </w:pPr>
    <w:rPr>
      <w:rFonts w:asciiTheme="majorHAnsi" w:eastAsiaTheme="majorEastAsia" w:hAnsiTheme="majorHAnsi" w:cstheme="majorBidi"/>
      <w:color w:val="00C9D7"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315A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315A0"/>
    <w:rPr>
      <w:rFonts w:ascii="Tahoma" w:hAnsi="Tahoma" w:cs="Tahoma"/>
      <w:sz w:val="16"/>
      <w:szCs w:val="16"/>
    </w:rPr>
  </w:style>
  <w:style w:type="paragraph" w:styleId="Sidehoved">
    <w:name w:val="header"/>
    <w:basedOn w:val="Normal"/>
    <w:link w:val="SidehovedTegn"/>
    <w:uiPriority w:val="99"/>
    <w:unhideWhenUsed/>
    <w:rsid w:val="00E315A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315A0"/>
  </w:style>
  <w:style w:type="paragraph" w:styleId="Sidefod">
    <w:name w:val="footer"/>
    <w:basedOn w:val="Normal"/>
    <w:link w:val="SidefodTegn"/>
    <w:uiPriority w:val="99"/>
    <w:unhideWhenUsed/>
    <w:rsid w:val="00E315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315A0"/>
  </w:style>
  <w:style w:type="paragraph" w:styleId="Listeafsnit">
    <w:name w:val="List Paragraph"/>
    <w:aliases w:val="List"/>
    <w:basedOn w:val="Normal"/>
    <w:autoRedefine/>
    <w:uiPriority w:val="34"/>
    <w:qFormat/>
    <w:rsid w:val="002B0F5C"/>
    <w:pPr>
      <w:numPr>
        <w:numId w:val="21"/>
      </w:numPr>
      <w:spacing w:before="120"/>
      <w:contextualSpacing/>
    </w:pPr>
    <w:rPr>
      <w:szCs w:val="20"/>
      <w:lang w:eastAsia="da-DK"/>
    </w:rPr>
  </w:style>
  <w:style w:type="character" w:customStyle="1" w:styleId="Overskrift4Tegn">
    <w:name w:val="Overskrift 4 Tegn"/>
    <w:basedOn w:val="Standardskrifttypeiafsnit"/>
    <w:link w:val="Overskrift4"/>
    <w:uiPriority w:val="9"/>
    <w:rsid w:val="00EC5E24"/>
    <w:rPr>
      <w:rFonts w:asciiTheme="majorHAnsi" w:eastAsiaTheme="majorEastAsia" w:hAnsiTheme="majorHAnsi" w:cstheme="majorBidi"/>
      <w:iCs/>
      <w:color w:val="E30A0B" w:themeColor="accent2"/>
      <w:sz w:val="24"/>
    </w:rPr>
  </w:style>
  <w:style w:type="character" w:customStyle="1" w:styleId="Overskrift1Tegn">
    <w:name w:val="Overskrift 1 Tegn"/>
    <w:basedOn w:val="Standardskrifttypeiafsnit"/>
    <w:link w:val="Overskrift1"/>
    <w:uiPriority w:val="9"/>
    <w:rsid w:val="00882BEE"/>
    <w:rPr>
      <w:rFonts w:ascii="JeanLucWEB" w:eastAsiaTheme="majorEastAsia" w:hAnsi="JeanLucWEB" w:cstheme="majorBidi"/>
      <w:b/>
      <w:bCs/>
      <w:color w:val="3C2850" w:themeColor="accent6"/>
      <w:sz w:val="64"/>
      <w:szCs w:val="28"/>
    </w:rPr>
  </w:style>
  <w:style w:type="character" w:customStyle="1" w:styleId="Overskrift2Tegn">
    <w:name w:val="Overskrift 2 Tegn"/>
    <w:basedOn w:val="Standardskrifttypeiafsnit"/>
    <w:link w:val="Overskrift2"/>
    <w:uiPriority w:val="9"/>
    <w:rsid w:val="009A1BF7"/>
    <w:rPr>
      <w:rFonts w:ascii="Proxima Nova Extrabold" w:hAnsi="Proxima Nova Extrabold"/>
      <w:color w:val="E30A0B" w:themeColor="accent2"/>
      <w:sz w:val="32"/>
      <w:szCs w:val="24"/>
    </w:rPr>
  </w:style>
  <w:style w:type="character" w:customStyle="1" w:styleId="Overskrift3Tegn">
    <w:name w:val="Overskrift 3 Tegn"/>
    <w:basedOn w:val="Standardskrifttypeiafsnit"/>
    <w:link w:val="Overskrift3"/>
    <w:uiPriority w:val="9"/>
    <w:rsid w:val="00EC5E24"/>
    <w:rPr>
      <w:rFonts w:asciiTheme="majorHAnsi" w:eastAsiaTheme="majorEastAsia" w:hAnsiTheme="majorHAnsi" w:cstheme="majorBidi"/>
      <w:b/>
      <w:bCs/>
      <w:color w:val="3C2850" w:themeColor="text2"/>
      <w:sz w:val="24"/>
    </w:rPr>
  </w:style>
  <w:style w:type="character" w:customStyle="1" w:styleId="Overskrift5Tegn">
    <w:name w:val="Overskrift 5 Tegn"/>
    <w:basedOn w:val="Standardskrifttypeiafsnit"/>
    <w:link w:val="Overskrift5"/>
    <w:uiPriority w:val="9"/>
    <w:rsid w:val="00C1335F"/>
    <w:rPr>
      <w:rFonts w:asciiTheme="majorHAnsi" w:eastAsiaTheme="majorEastAsia" w:hAnsiTheme="majorHAnsi" w:cstheme="majorBidi"/>
      <w:color w:val="00C9D7" w:themeColor="accent1" w:themeShade="BF"/>
    </w:rPr>
  </w:style>
  <w:style w:type="table" w:styleId="Tabel-Gitter">
    <w:name w:val="Table Grid"/>
    <w:basedOn w:val="Tabel-Normal"/>
    <w:uiPriority w:val="59"/>
    <w:rsid w:val="0072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remhvningsfarve5">
    <w:name w:val="Light List Accent 5"/>
    <w:basedOn w:val="Tabel-Gitter"/>
    <w:uiPriority w:val="61"/>
    <w:rsid w:val="004F451E"/>
    <w:rPr>
      <w:sz w:val="20"/>
    </w:rPr>
    <w:tblPr>
      <w:tblStyleRowBandSize w:val="1"/>
      <w:tblStyleColBandSize w:val="1"/>
    </w:tblPr>
    <w:tcPr>
      <w:shd w:val="clear" w:color="auto" w:fill="FDF0F1" w:themeFill="background2"/>
    </w:tcPr>
    <w:tblStylePr w:type="firstRow">
      <w:pPr>
        <w:spacing w:before="0" w:after="0" w:line="240" w:lineRule="auto"/>
      </w:pPr>
      <w:rPr>
        <w:rFonts w:ascii="Proxima Nova Extrabold" w:hAnsi="Proxima Nova Extrabold"/>
        <w:b/>
        <w:bCs/>
        <w:color w:val="FFFFFF" w:themeColor="background1"/>
        <w:sz w:val="20"/>
      </w:rPr>
      <w:tblPr/>
      <w:tcPr>
        <w:tcBorders>
          <w:top w:val="nil"/>
          <w:left w:val="nil"/>
          <w:bottom w:val="nil"/>
          <w:right w:val="nil"/>
        </w:tcBorders>
        <w:shd w:val="clear" w:color="auto" w:fill="3C2850" w:themeFill="text2"/>
      </w:tcPr>
    </w:tblStylePr>
    <w:tblStylePr w:type="lastRow">
      <w:pPr>
        <w:spacing w:before="0" w:after="0" w:line="240" w:lineRule="auto"/>
      </w:pPr>
      <w:rPr>
        <w:b/>
        <w:bCs/>
      </w:rPr>
      <w:tblPr/>
      <w:tcPr>
        <w:tcBorders>
          <w:top w:val="nil"/>
          <w:left w:val="nil"/>
          <w:bottom w:val="nil"/>
          <w:right w:val="nil"/>
        </w:tcBorders>
        <w:shd w:val="clear" w:color="auto" w:fill="FDF0F1" w:themeFill="background2"/>
      </w:tcPr>
    </w:tblStylePr>
    <w:tblStylePr w:type="firstCol">
      <w:rPr>
        <w:b/>
        <w:bCs/>
      </w:rPr>
    </w:tblStylePr>
    <w:tblStylePr w:type="lastCol">
      <w:rPr>
        <w:b/>
        <w:bCs/>
      </w:rPr>
    </w:tblStylePr>
    <w:tblStylePr w:type="band1Vert">
      <w:tblPr/>
      <w:tcPr>
        <w:tcBorders>
          <w:top w:val="single" w:sz="8" w:space="0" w:color="2D233E" w:themeColor="accent5"/>
          <w:left w:val="single" w:sz="8" w:space="0" w:color="2D233E" w:themeColor="accent5"/>
          <w:bottom w:val="single" w:sz="8" w:space="0" w:color="2D233E" w:themeColor="accent5"/>
          <w:right w:val="single" w:sz="8" w:space="0" w:color="2D233E" w:themeColor="accent5"/>
        </w:tcBorders>
      </w:tcPr>
    </w:tblStylePr>
    <w:tblStylePr w:type="band1Horz">
      <w:tblPr/>
      <w:tcPr>
        <w:tcBorders>
          <w:top w:val="nil"/>
          <w:left w:val="nil"/>
          <w:bottom w:val="nil"/>
          <w:right w:val="nil"/>
        </w:tcBorders>
        <w:shd w:val="clear" w:color="auto" w:fill="FDF0F1" w:themeFill="background2"/>
      </w:tcPr>
    </w:tblStylePr>
    <w:tblStylePr w:type="band2Horz">
      <w:tblPr/>
      <w:tcPr>
        <w:tcBorders>
          <w:top w:val="nil"/>
          <w:left w:val="nil"/>
          <w:bottom w:val="nil"/>
          <w:right w:val="nil"/>
        </w:tcBorders>
        <w:shd w:val="clear" w:color="auto" w:fill="FFFFFF" w:themeFill="background1"/>
      </w:tcPr>
    </w:tblStylePr>
  </w:style>
  <w:style w:type="table" w:styleId="Lysliste">
    <w:name w:val="Light List"/>
    <w:basedOn w:val="Tabel-Normal"/>
    <w:uiPriority w:val="61"/>
    <w:rsid w:val="004F45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6">
    <w:name w:val="Light List Accent 6"/>
    <w:basedOn w:val="Tabel-Normal"/>
    <w:uiPriority w:val="61"/>
    <w:rsid w:val="004F451E"/>
    <w:pPr>
      <w:spacing w:after="0" w:line="240" w:lineRule="auto"/>
    </w:pPr>
    <w:rPr>
      <w:sz w:val="20"/>
    </w:rPr>
    <w:tblPr>
      <w:tblStyleRowBandSize w:val="1"/>
      <w:tblStyleColBandSize w:val="1"/>
      <w:tblBorders>
        <w:top w:val="single" w:sz="4" w:space="0" w:color="3C2850" w:themeColor="accent6"/>
        <w:left w:val="single" w:sz="4" w:space="0" w:color="3C2850" w:themeColor="accent6"/>
        <w:bottom w:val="single" w:sz="4" w:space="0" w:color="3C2850" w:themeColor="accent6"/>
        <w:right w:val="single" w:sz="4" w:space="0" w:color="3C2850" w:themeColor="accent6"/>
      </w:tblBorders>
    </w:tblPr>
    <w:tblStylePr w:type="firstRow">
      <w:pPr>
        <w:spacing w:before="0" w:after="0" w:line="240" w:lineRule="auto"/>
      </w:pPr>
      <w:rPr>
        <w:b/>
        <w:bCs/>
        <w:color w:val="FFFFFF" w:themeColor="background1"/>
      </w:rPr>
      <w:tblPr/>
      <w:tcPr>
        <w:shd w:val="clear" w:color="auto" w:fill="3C2850" w:themeFill="accent6"/>
      </w:tcPr>
    </w:tblStylePr>
    <w:tblStylePr w:type="lastRow">
      <w:pPr>
        <w:spacing w:before="0" w:after="0" w:line="240" w:lineRule="auto"/>
      </w:pPr>
      <w:rPr>
        <w:b/>
        <w:bCs/>
      </w:rPr>
      <w:tblPr/>
      <w:tcPr>
        <w:tcBorders>
          <w:top w:val="double" w:sz="6" w:space="0" w:color="3C2850" w:themeColor="accent6"/>
          <w:left w:val="single" w:sz="8" w:space="0" w:color="3C2850" w:themeColor="accent6"/>
          <w:bottom w:val="single" w:sz="8" w:space="0" w:color="3C2850" w:themeColor="accent6"/>
          <w:right w:val="single" w:sz="8" w:space="0" w:color="3C2850" w:themeColor="accent6"/>
        </w:tcBorders>
      </w:tcPr>
    </w:tblStylePr>
    <w:tblStylePr w:type="firstCol">
      <w:rPr>
        <w:b/>
        <w:bCs/>
      </w:rPr>
    </w:tblStylePr>
    <w:tblStylePr w:type="lastCol">
      <w:rPr>
        <w:b/>
        <w:bCs/>
      </w:rPr>
    </w:tblStylePr>
    <w:tblStylePr w:type="band1Vert">
      <w:tblPr/>
      <w:tcPr>
        <w:tcBorders>
          <w:top w:val="single" w:sz="8" w:space="0" w:color="3C2850" w:themeColor="accent6"/>
          <w:left w:val="single" w:sz="8" w:space="0" w:color="3C2850" w:themeColor="accent6"/>
          <w:bottom w:val="single" w:sz="8" w:space="0" w:color="3C2850" w:themeColor="accent6"/>
          <w:right w:val="single" w:sz="8" w:space="0" w:color="3C2850" w:themeColor="accent6"/>
        </w:tcBorders>
      </w:tcPr>
    </w:tblStylePr>
    <w:tblStylePr w:type="band1Horz">
      <w:tblPr/>
      <w:tcPr>
        <w:tcBorders>
          <w:insideH w:val="nil"/>
          <w:insideV w:val="nil"/>
        </w:tcBorders>
        <w:shd w:val="clear" w:color="auto" w:fill="FDF0F1" w:themeFill="background2"/>
      </w:tcPr>
    </w:tblStylePr>
    <w:tblStylePr w:type="band2Horz">
      <w:tblPr/>
      <w:tcPr>
        <w:tcBorders>
          <w:insideH w:val="nil"/>
          <w:insideV w:val="nil"/>
        </w:tcBorders>
      </w:tcPr>
    </w:tblStylePr>
  </w:style>
  <w:style w:type="paragraph" w:customStyle="1" w:styleId="Fed">
    <w:name w:val="Fed"/>
    <w:basedOn w:val="Normal"/>
    <w:next w:val="Normal"/>
    <w:link w:val="FedChar"/>
    <w:autoRedefine/>
    <w:qFormat/>
    <w:rsid w:val="00EC5E24"/>
    <w:rPr>
      <w:b/>
      <w:szCs w:val="32"/>
      <w:lang w:val="en-US"/>
    </w:rPr>
  </w:style>
  <w:style w:type="character" w:customStyle="1" w:styleId="FedChar">
    <w:name w:val="Fed Char"/>
    <w:basedOn w:val="Standardskrifttypeiafsnit"/>
    <w:link w:val="Fed"/>
    <w:rsid w:val="00EC5E24"/>
    <w:rPr>
      <w:b/>
      <w:szCs w:val="32"/>
      <w:lang w:val="en-US"/>
    </w:rPr>
  </w:style>
  <w:style w:type="paragraph" w:styleId="Indholdsfortegnelse1">
    <w:name w:val="toc 1"/>
    <w:basedOn w:val="Normal"/>
    <w:next w:val="Normal"/>
    <w:autoRedefine/>
    <w:uiPriority w:val="39"/>
    <w:semiHidden/>
    <w:unhideWhenUsed/>
    <w:qFormat/>
    <w:rsid w:val="00326FD5"/>
    <w:pPr>
      <w:spacing w:before="360" w:after="0"/>
    </w:pPr>
    <w:rPr>
      <w:rFonts w:asciiTheme="majorHAnsi" w:hAnsiTheme="majorHAnsi"/>
      <w:b/>
      <w:bCs/>
      <w:caps/>
      <w:sz w:val="36"/>
      <w:szCs w:val="24"/>
    </w:rPr>
  </w:style>
  <w:style w:type="paragraph" w:styleId="Indholdsfortegnelse2">
    <w:name w:val="toc 2"/>
    <w:basedOn w:val="Normal"/>
    <w:next w:val="Normal"/>
    <w:autoRedefine/>
    <w:uiPriority w:val="39"/>
    <w:semiHidden/>
    <w:unhideWhenUsed/>
    <w:qFormat/>
    <w:rsid w:val="00326FD5"/>
    <w:pPr>
      <w:spacing w:before="240" w:after="0"/>
    </w:pPr>
    <w:rPr>
      <w:b/>
      <w:bCs/>
      <w:szCs w:val="20"/>
    </w:rPr>
  </w:style>
  <w:style w:type="paragraph" w:styleId="Indholdsfortegnelse3">
    <w:name w:val="toc 3"/>
    <w:basedOn w:val="Normal"/>
    <w:next w:val="Normal"/>
    <w:autoRedefine/>
    <w:uiPriority w:val="39"/>
    <w:semiHidden/>
    <w:unhideWhenUsed/>
    <w:qFormat/>
    <w:rsid w:val="00326FD5"/>
    <w:pPr>
      <w:spacing w:after="0"/>
      <w:ind w:left="200"/>
    </w:pPr>
    <w:rPr>
      <w:sz w:val="28"/>
      <w:szCs w:val="20"/>
    </w:rPr>
  </w:style>
  <w:style w:type="paragraph" w:styleId="Billedtekst">
    <w:name w:val="caption"/>
    <w:basedOn w:val="Normal"/>
    <w:next w:val="Normal"/>
    <w:uiPriority w:val="35"/>
    <w:semiHidden/>
    <w:unhideWhenUsed/>
    <w:qFormat/>
    <w:rsid w:val="00326FD5"/>
    <w:pPr>
      <w:spacing w:after="200" w:line="240" w:lineRule="auto"/>
    </w:pPr>
    <w:rPr>
      <w:b/>
      <w:bCs/>
      <w:color w:val="21F1FF" w:themeColor="accent1"/>
      <w:sz w:val="18"/>
      <w:szCs w:val="18"/>
    </w:rPr>
  </w:style>
  <w:style w:type="paragraph" w:styleId="Overskrift">
    <w:name w:val="TOC Heading"/>
    <w:basedOn w:val="Overskrift1"/>
    <w:next w:val="Normal"/>
    <w:uiPriority w:val="39"/>
    <w:semiHidden/>
    <w:unhideWhenUsed/>
    <w:qFormat/>
    <w:rsid w:val="00326FD5"/>
    <w:pPr>
      <w:outlineLvl w:val="9"/>
    </w:pPr>
    <w:rPr>
      <w:color w:val="00C9D7" w:themeColor="accent1" w:themeShade="BF"/>
      <w:sz w:val="28"/>
      <w:lang w:val="en-US" w:eastAsia="ja-JP"/>
    </w:rPr>
  </w:style>
  <w:style w:type="table" w:customStyle="1" w:styleId="Style1">
    <w:name w:val="Style1"/>
    <w:basedOn w:val="Tabel-Normal"/>
    <w:uiPriority w:val="99"/>
    <w:rsid w:val="00A55F07"/>
    <w:pPr>
      <w:spacing w:after="0" w:line="240" w:lineRule="auto"/>
    </w:pPr>
    <w:tblPr>
      <w:tblStyleRowBandSize w:val="1"/>
      <w:tblBorders>
        <w:top w:val="single" w:sz="4" w:space="0" w:color="3C2850"/>
        <w:left w:val="single" w:sz="4" w:space="0" w:color="3C2850"/>
        <w:bottom w:val="single" w:sz="4" w:space="0" w:color="3C2850"/>
        <w:right w:val="single" w:sz="4" w:space="0" w:color="3C2850"/>
        <w:insideH w:val="single" w:sz="4" w:space="0" w:color="3C2850"/>
        <w:insideV w:val="single" w:sz="4" w:space="0" w:color="3C2850"/>
      </w:tblBorders>
    </w:tblPr>
    <w:tcPr>
      <w:shd w:val="clear" w:color="auto" w:fill="FDF0F1"/>
    </w:tcPr>
    <w:tblStylePr w:type="firstRow">
      <w:rPr>
        <w:rFonts w:ascii="JeanLuc" w:hAnsi="JeanLuc"/>
        <w:color w:val="FFFFFF" w:themeColor="background1"/>
        <w:sz w:val="24"/>
      </w:rPr>
      <w:tblPr/>
      <w:tcPr>
        <w:shd w:val="clear" w:color="auto" w:fill="3C2850"/>
      </w:tcPr>
    </w:tblStylePr>
    <w:tblStylePr w:type="band1Horz">
      <w:tblPr/>
      <w:tcPr>
        <w:shd w:val="clear" w:color="auto" w:fill="FDF0F1"/>
      </w:tcPr>
    </w:tblStylePr>
    <w:tblStylePr w:type="band2Horz">
      <w:tblPr/>
      <w:tcPr>
        <w:shd w:val="clear" w:color="auto" w:fill="FFFFFF" w:themeFill="background1"/>
      </w:tcPr>
    </w:tblStylePr>
  </w:style>
  <w:style w:type="character" w:styleId="Hyperlink">
    <w:name w:val="Hyperlink"/>
    <w:basedOn w:val="Standardskrifttypeiafsnit"/>
    <w:uiPriority w:val="99"/>
    <w:unhideWhenUsed/>
    <w:rsid w:val="00C3700A"/>
    <w:rPr>
      <w:color w:val="auto"/>
      <w:u w:val="single"/>
    </w:rPr>
  </w:style>
  <w:style w:type="character" w:styleId="Ulstomtale">
    <w:name w:val="Unresolved Mention"/>
    <w:basedOn w:val="Standardskrifttypeiafsnit"/>
    <w:uiPriority w:val="99"/>
    <w:semiHidden/>
    <w:unhideWhenUsed/>
    <w:rsid w:val="00C3700A"/>
    <w:rPr>
      <w:color w:val="605E5C"/>
      <w:shd w:val="clear" w:color="auto" w:fill="E1DFDD"/>
    </w:rPr>
  </w:style>
  <w:style w:type="paragraph" w:customStyle="1" w:styleId="Listenumre">
    <w:name w:val="Liste numre"/>
    <w:basedOn w:val="Opstilling-talellerbogst"/>
    <w:rsid w:val="00A5376C"/>
    <w:pPr>
      <w:numPr>
        <w:numId w:val="20"/>
      </w:numPr>
    </w:pPr>
  </w:style>
  <w:style w:type="paragraph" w:styleId="Opstilling-talellerbogst">
    <w:name w:val="List Number"/>
    <w:basedOn w:val="Normal"/>
    <w:uiPriority w:val="99"/>
    <w:semiHidden/>
    <w:unhideWhenUsed/>
    <w:rsid w:val="00A5376C"/>
    <w:pPr>
      <w:numPr>
        <w:numId w:val="11"/>
      </w:numPr>
      <w:contextualSpacing/>
    </w:pPr>
  </w:style>
  <w:style w:type="paragraph" w:customStyle="1" w:styleId="Pa0">
    <w:name w:val="Pa0"/>
    <w:basedOn w:val="Normal"/>
    <w:next w:val="Normal"/>
    <w:uiPriority w:val="99"/>
    <w:rsid w:val="003D6566"/>
    <w:pPr>
      <w:autoSpaceDE w:val="0"/>
      <w:autoSpaceDN w:val="0"/>
      <w:adjustRightInd w:val="0"/>
      <w:spacing w:after="0" w:line="191" w:lineRule="atLeast"/>
    </w:pPr>
    <w:rPr>
      <w:rFonts w:ascii="Proxima Nova Light" w:hAnsi="Proxima Nova Light"/>
      <w:sz w:val="24"/>
      <w:szCs w:val="24"/>
    </w:rPr>
  </w:style>
  <w:style w:type="character" w:customStyle="1" w:styleId="A4">
    <w:name w:val="A4"/>
    <w:uiPriority w:val="99"/>
    <w:rsid w:val="003D6566"/>
    <w:rPr>
      <w:rFonts w:cs="Proxima Nova Light"/>
      <w:color w:val="000000"/>
      <w:sz w:val="19"/>
      <w:szCs w:val="19"/>
      <w:u w:val="single"/>
    </w:rPr>
  </w:style>
  <w:style w:type="paragraph" w:customStyle="1" w:styleId="Pa4">
    <w:name w:val="Pa4"/>
    <w:basedOn w:val="Normal"/>
    <w:next w:val="Normal"/>
    <w:uiPriority w:val="99"/>
    <w:rsid w:val="003D6566"/>
    <w:pPr>
      <w:autoSpaceDE w:val="0"/>
      <w:autoSpaceDN w:val="0"/>
      <w:adjustRightInd w:val="0"/>
      <w:spacing w:after="0" w:line="191" w:lineRule="atLeast"/>
    </w:pPr>
    <w:rPr>
      <w:rFonts w:ascii="Proxima Nova Light" w:hAnsi="Proxima Nova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191294">
      <w:bodyDiv w:val="1"/>
      <w:marLeft w:val="0"/>
      <w:marRight w:val="0"/>
      <w:marTop w:val="0"/>
      <w:marBottom w:val="0"/>
      <w:divBdr>
        <w:top w:val="none" w:sz="0" w:space="0" w:color="auto"/>
        <w:left w:val="none" w:sz="0" w:space="0" w:color="auto"/>
        <w:bottom w:val="none" w:sz="0" w:space="0" w:color="auto"/>
        <w:right w:val="none" w:sz="0" w:space="0" w:color="auto"/>
      </w:divBdr>
    </w:div>
    <w:div w:id="101164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k.dk/guides-og-inspir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RK Farver">
      <a:dk1>
        <a:sysClr val="windowText" lastClr="000000"/>
      </a:dk1>
      <a:lt1>
        <a:sysClr val="window" lastClr="FFFFFF"/>
      </a:lt1>
      <a:dk2>
        <a:srgbClr val="3C2850"/>
      </a:dk2>
      <a:lt2>
        <a:srgbClr val="FDF0F1"/>
      </a:lt2>
      <a:accent1>
        <a:srgbClr val="21F1FF"/>
      </a:accent1>
      <a:accent2>
        <a:srgbClr val="E30A0B"/>
      </a:accent2>
      <a:accent3>
        <a:srgbClr val="EBFF22"/>
      </a:accent3>
      <a:accent4>
        <a:srgbClr val="FDF0F1"/>
      </a:accent4>
      <a:accent5>
        <a:srgbClr val="2D233E"/>
      </a:accent5>
      <a:accent6>
        <a:srgbClr val="3C2850"/>
      </a:accent6>
      <a:hlink>
        <a:srgbClr val="FFFFFF"/>
      </a:hlink>
      <a:folHlink>
        <a:srgbClr val="FFFFFF"/>
      </a:folHlink>
    </a:clrScheme>
    <a:fontScheme name="URK font 2017">
      <a:majorFont>
        <a:latin typeface="Proxima Nova Extrabold"/>
        <a:ea typeface=""/>
        <a:cs typeface=""/>
      </a:majorFont>
      <a:minorFont>
        <a:latin typeface="Proxima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2"/>
        </a:solidFill>
        <a:ln w="6350">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336BA-41D5-4A4E-9006-784FF37A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1015</Words>
  <Characters>6195</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Friis Hegedüs</dc:creator>
  <cp:keywords/>
  <dc:description/>
  <cp:lastModifiedBy>Sune Crammond</cp:lastModifiedBy>
  <cp:revision>22</cp:revision>
  <cp:lastPrinted>2021-01-18T10:31:00Z</cp:lastPrinted>
  <dcterms:created xsi:type="dcterms:W3CDTF">2021-12-06T12:59:00Z</dcterms:created>
  <dcterms:modified xsi:type="dcterms:W3CDTF">2025-11-26T08:03:00Z</dcterms:modified>
</cp:coreProperties>
</file>