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AA28" w14:textId="22500021" w:rsidR="00FB2F76" w:rsidRPr="00F32782" w:rsidRDefault="00FB2F76" w:rsidP="00F32782">
      <w:pPr>
        <w:pStyle w:val="Overskrift1"/>
      </w:pPr>
      <w:r w:rsidRPr="00F32782">
        <w:t xml:space="preserve">UNGDOMMENS RØDE KORS </w:t>
      </w:r>
      <w:r w:rsidRPr="00F32782">
        <w:rPr>
          <w:color w:val="3C2850" w:themeColor="accent6"/>
        </w:rPr>
        <w:t>– GODE INFORMATIONER SOM NY FRIVILLIG i URK’s klubaktiviteter eller lektiecaféer</w:t>
      </w:r>
    </w:p>
    <w:p w14:paraId="09428C5D" w14:textId="28F5FE20" w:rsidR="00FB2F76" w:rsidRDefault="00FB2F76" w:rsidP="00FB2F76">
      <w:pPr>
        <w:spacing w:after="200"/>
      </w:pPr>
    </w:p>
    <w:p w14:paraId="14C2B506" w14:textId="77777777" w:rsidR="001A4CF3" w:rsidRDefault="001A4CF3" w:rsidP="00FB2F76">
      <w:pPr>
        <w:spacing w:after="200"/>
      </w:pPr>
    </w:p>
    <w:p w14:paraId="0C8FB29B" w14:textId="0229B2F3" w:rsidR="00AE26A7" w:rsidRPr="00A70804" w:rsidRDefault="00AE26A7" w:rsidP="00FB2F76">
      <w:pPr>
        <w:spacing w:after="200"/>
      </w:pPr>
      <w:r w:rsidRPr="00A70804">
        <w:t xml:space="preserve">Velkommen </w:t>
      </w:r>
      <w:r w:rsidR="00BC4B45" w:rsidRPr="00A70804">
        <w:t xml:space="preserve">til URK </w:t>
      </w:r>
      <w:r w:rsidR="00F32782" w:rsidRPr="00A70804">
        <w:t>XXX</w:t>
      </w:r>
      <w:r w:rsidR="00BC4B45" w:rsidRPr="00A70804">
        <w:t xml:space="preserve"> </w:t>
      </w:r>
      <w:r w:rsidR="00BC4B45" w:rsidRPr="00A70804">
        <w:rPr>
          <w:highlight w:val="yellow"/>
        </w:rPr>
        <w:t>(indsæt lokalafdeling/by</w:t>
      </w:r>
      <w:r w:rsidR="00BC4B45" w:rsidRPr="006E5543">
        <w:rPr>
          <w:highlight w:val="yellow"/>
        </w:rPr>
        <w:t>)</w:t>
      </w:r>
      <w:r w:rsidR="00BC4B45" w:rsidRPr="00A70804">
        <w:t xml:space="preserve">! </w:t>
      </w:r>
    </w:p>
    <w:p w14:paraId="4985C765" w14:textId="55C1053F" w:rsidR="00F76906" w:rsidRPr="00A70804" w:rsidRDefault="00F76906" w:rsidP="00FB2F76">
      <w:pPr>
        <w:spacing w:after="200"/>
      </w:pPr>
      <w:r w:rsidRPr="00A70804">
        <w:rPr>
          <w:b/>
          <w:bCs/>
        </w:rPr>
        <w:t>Forperson</w:t>
      </w:r>
      <w:r w:rsidR="00AF399E">
        <w:rPr>
          <w:b/>
          <w:bCs/>
        </w:rPr>
        <w:t xml:space="preserve">: </w:t>
      </w:r>
      <w:r w:rsidRPr="00A70804">
        <w:rPr>
          <w:highlight w:val="yellow"/>
        </w:rPr>
        <w:t>(Indsæt navn</w:t>
      </w:r>
      <w:r w:rsidR="006E5543">
        <w:rPr>
          <w:highlight w:val="yellow"/>
        </w:rPr>
        <w:t xml:space="preserve"> på </w:t>
      </w:r>
      <w:proofErr w:type="spellStart"/>
      <w:r w:rsidR="006E5543">
        <w:rPr>
          <w:highlight w:val="yellow"/>
        </w:rPr>
        <w:t>forpersonen</w:t>
      </w:r>
      <w:proofErr w:type="spellEnd"/>
      <w:r w:rsidR="006E5543">
        <w:rPr>
          <w:highlight w:val="yellow"/>
        </w:rPr>
        <w:t xml:space="preserve"> i jeres lokalafdeling</w:t>
      </w:r>
      <w:r w:rsidRPr="00A70804">
        <w:rPr>
          <w:highlight w:val="yellow"/>
        </w:rPr>
        <w:t>)</w:t>
      </w:r>
    </w:p>
    <w:p w14:paraId="52089DA7" w14:textId="2E09EB0C" w:rsidR="00AE26A7" w:rsidRPr="00A70804" w:rsidRDefault="00AF399E" w:rsidP="00AE26A7">
      <w:pPr>
        <w:spacing w:after="200"/>
      </w:pPr>
      <w:r w:rsidRPr="00AF399E">
        <w:rPr>
          <w:b/>
          <w:bCs/>
        </w:rPr>
        <w:t>Aktiviteter:</w:t>
      </w:r>
      <w:r>
        <w:t xml:space="preserve"> </w:t>
      </w:r>
      <w:r w:rsidR="00F32782" w:rsidRPr="00A70804">
        <w:t xml:space="preserve">Vi har XXX aktiviteter </w:t>
      </w:r>
      <w:r w:rsidR="00F32782" w:rsidRPr="00A70804">
        <w:rPr>
          <w:highlight w:val="yellow"/>
        </w:rPr>
        <w:t>(indsæt hvilke aktiviteter</w:t>
      </w:r>
      <w:r w:rsidR="00A84DE4">
        <w:rPr>
          <w:highlight w:val="yellow"/>
        </w:rPr>
        <w:t>/koncepter</w:t>
      </w:r>
      <w:r w:rsidR="00F32782" w:rsidRPr="00A70804">
        <w:rPr>
          <w:highlight w:val="yellow"/>
        </w:rPr>
        <w:t xml:space="preserve"> I har)</w:t>
      </w:r>
      <w:r w:rsidR="00F32782" w:rsidRPr="00A70804">
        <w:t xml:space="preserve">, og du skal starte i </w:t>
      </w:r>
      <w:r w:rsidR="00F32782" w:rsidRPr="00AF399E">
        <w:rPr>
          <w:highlight w:val="yellow"/>
        </w:rPr>
        <w:t>XXX</w:t>
      </w:r>
      <w:r w:rsidR="00F32782" w:rsidRPr="00A70804">
        <w:t xml:space="preserve">. </w:t>
      </w:r>
    </w:p>
    <w:p w14:paraId="196A6451" w14:textId="2A309F93" w:rsidR="00F32782" w:rsidRPr="00A70804" w:rsidRDefault="00F32782" w:rsidP="00AE26A7">
      <w:pPr>
        <w:spacing w:after="200"/>
      </w:pPr>
      <w:r w:rsidRPr="00A70804">
        <w:rPr>
          <w:b/>
          <w:bCs/>
        </w:rPr>
        <w:t>Din aktivitetsleder:</w:t>
      </w:r>
      <w:r w:rsidRPr="00A70804">
        <w:t xml:space="preserve"> </w:t>
      </w:r>
      <w:r w:rsidRPr="00A70804">
        <w:rPr>
          <w:highlight w:val="yellow"/>
        </w:rPr>
        <w:t>(indsæt navn og relevant kontaktinformation)</w:t>
      </w:r>
    </w:p>
    <w:p w14:paraId="6C1A4BB6" w14:textId="4BDB9A07" w:rsidR="00F32782" w:rsidRPr="00A70804" w:rsidRDefault="00F32782" w:rsidP="00AE26A7">
      <w:pPr>
        <w:spacing w:after="200"/>
      </w:pPr>
      <w:r w:rsidRPr="00A70804">
        <w:rPr>
          <w:b/>
          <w:bCs/>
        </w:rPr>
        <w:t xml:space="preserve">Åbningstider: </w:t>
      </w:r>
      <w:r w:rsidR="00A70804" w:rsidRPr="00A70804">
        <w:rPr>
          <w:rFonts w:cs="GothamNarrow-Book"/>
        </w:rPr>
        <w:t xml:space="preserve">Vi holder åben hver </w:t>
      </w:r>
      <w:r w:rsidR="00A70804" w:rsidRPr="00A70804">
        <w:rPr>
          <w:rFonts w:cs="GothamNarrow-Book"/>
          <w:highlight w:val="yellow"/>
        </w:rPr>
        <w:t>(indsæt dag)</w:t>
      </w:r>
      <w:r w:rsidR="00A70804" w:rsidRPr="00A70804">
        <w:rPr>
          <w:rFonts w:cs="GothamNarrow-Book"/>
        </w:rPr>
        <w:t xml:space="preserve">, på nær ferie og helligdage, fra kl. </w:t>
      </w:r>
      <w:r w:rsidR="00A70804" w:rsidRPr="00A70804">
        <w:rPr>
          <w:rFonts w:cs="GothamNarrow-Book"/>
          <w:highlight w:val="yellow"/>
        </w:rPr>
        <w:t>(indsæt tidspunkt)</w:t>
      </w:r>
      <w:r w:rsidR="00A70804" w:rsidRPr="00A70804">
        <w:rPr>
          <w:rFonts w:cs="GothamNarrow-Book"/>
        </w:rPr>
        <w:t xml:space="preserve"> på </w:t>
      </w:r>
      <w:r w:rsidR="00A70804" w:rsidRPr="00A70804">
        <w:rPr>
          <w:rFonts w:cs="GothamNarrow-Book"/>
          <w:highlight w:val="yellow"/>
        </w:rPr>
        <w:t>(indsæt adresse)</w:t>
      </w:r>
      <w:r w:rsidR="00A70804" w:rsidRPr="00A70804">
        <w:rPr>
          <w:rFonts w:cs="GothamNarrow-Book"/>
        </w:rPr>
        <w:t>.</w:t>
      </w:r>
    </w:p>
    <w:p w14:paraId="50655B8A" w14:textId="141E6A13" w:rsidR="00AE26A7" w:rsidRDefault="00AE26A7" w:rsidP="00AE26A7">
      <w:pPr>
        <w:spacing w:after="200"/>
      </w:pPr>
    </w:p>
    <w:p w14:paraId="71C498F4" w14:textId="7FB38B3F" w:rsidR="00AE26A7" w:rsidRDefault="00AE26A7" w:rsidP="00AE26A7">
      <w:pPr>
        <w:spacing w:after="200"/>
      </w:pPr>
    </w:p>
    <w:p w14:paraId="371EF86C" w14:textId="033B159C" w:rsidR="00AE26A7" w:rsidRDefault="001A4CF3" w:rsidP="00AE26A7">
      <w:pPr>
        <w:spacing w:after="200"/>
        <w:rPr>
          <w:rFonts w:asciiTheme="majorHAnsi" w:hAnsiTheme="majorHAnsi"/>
          <w:color w:val="E30A0B" w:themeColor="accent2"/>
          <w:sz w:val="28"/>
          <w:szCs w:val="28"/>
        </w:rPr>
      </w:pPr>
      <w:r w:rsidRPr="00DF0211">
        <w:rPr>
          <w:noProof/>
        </w:rPr>
        <w:drawing>
          <wp:anchor distT="0" distB="0" distL="114300" distR="114300" simplePos="0" relativeHeight="251668480" behindDoc="0" locked="0" layoutInCell="1" allowOverlap="1" wp14:anchorId="31E317D5" wp14:editId="2B993C9D">
            <wp:simplePos x="0" y="0"/>
            <wp:positionH relativeFrom="margin">
              <wp:align>right</wp:align>
            </wp:positionH>
            <wp:positionV relativeFrom="paragraph">
              <wp:posOffset>140970</wp:posOffset>
            </wp:positionV>
            <wp:extent cx="3676650" cy="3982720"/>
            <wp:effectExtent l="0" t="0" r="0" b="0"/>
            <wp:wrapThrough wrapText="bothSides">
              <wp:wrapPolygon edited="0">
                <wp:start x="0" y="0"/>
                <wp:lineTo x="0" y="21490"/>
                <wp:lineTo x="21488" y="21490"/>
                <wp:lineTo x="21488" y="0"/>
                <wp:lineTo x="0" y="0"/>
              </wp:wrapPolygon>
            </wp:wrapThrough>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6650" cy="3982720"/>
                    </a:xfrm>
                    <a:prstGeom prst="rect">
                      <a:avLst/>
                    </a:prstGeom>
                  </pic:spPr>
                </pic:pic>
              </a:graphicData>
            </a:graphic>
            <wp14:sizeRelH relativeFrom="margin">
              <wp14:pctWidth>0</wp14:pctWidth>
            </wp14:sizeRelH>
            <wp14:sizeRelV relativeFrom="margin">
              <wp14:pctHeight>0</wp14:pctHeight>
            </wp14:sizeRelV>
          </wp:anchor>
        </w:drawing>
      </w:r>
    </w:p>
    <w:p w14:paraId="34005BFD" w14:textId="2C21B361" w:rsidR="00F32782" w:rsidRDefault="00F32782" w:rsidP="00AE26A7">
      <w:pPr>
        <w:spacing w:after="200"/>
        <w:rPr>
          <w:rFonts w:asciiTheme="majorHAnsi" w:hAnsiTheme="majorHAnsi"/>
          <w:color w:val="E30A0B" w:themeColor="accent2"/>
          <w:sz w:val="28"/>
          <w:szCs w:val="28"/>
        </w:rPr>
      </w:pPr>
    </w:p>
    <w:p w14:paraId="02CC1860" w14:textId="77777777" w:rsidR="00F32782" w:rsidRDefault="00F32782" w:rsidP="00AE26A7">
      <w:pPr>
        <w:spacing w:after="200"/>
      </w:pPr>
    </w:p>
    <w:p w14:paraId="084FD687" w14:textId="77777777" w:rsidR="00AE26A7" w:rsidRDefault="00AE26A7" w:rsidP="00FB2F76">
      <w:pPr>
        <w:spacing w:after="200"/>
      </w:pPr>
    </w:p>
    <w:p w14:paraId="55FAA6C4" w14:textId="77777777" w:rsidR="00AE26A7" w:rsidRDefault="00AE26A7" w:rsidP="00FB2F76">
      <w:pPr>
        <w:spacing w:after="200"/>
      </w:pPr>
    </w:p>
    <w:p w14:paraId="60B5629C" w14:textId="77777777" w:rsidR="00AE26A7" w:rsidRDefault="00AE26A7" w:rsidP="00FB2F76">
      <w:pPr>
        <w:spacing w:after="200"/>
      </w:pPr>
    </w:p>
    <w:p w14:paraId="33964C3E" w14:textId="77777777" w:rsidR="00F76906" w:rsidRDefault="00F76906" w:rsidP="00FB2F76">
      <w:pPr>
        <w:spacing w:after="200"/>
      </w:pPr>
    </w:p>
    <w:p w14:paraId="67987613" w14:textId="77777777" w:rsidR="00F76906" w:rsidRDefault="00F76906" w:rsidP="00FB2F76">
      <w:pPr>
        <w:spacing w:after="200"/>
      </w:pPr>
    </w:p>
    <w:p w14:paraId="372F3743" w14:textId="7B51912B" w:rsidR="00F76906" w:rsidRDefault="00F76906" w:rsidP="00FB2F76">
      <w:pPr>
        <w:spacing w:after="200"/>
      </w:pPr>
    </w:p>
    <w:p w14:paraId="210E9097" w14:textId="49B466C3" w:rsidR="00AE26A7" w:rsidRDefault="00AE26A7" w:rsidP="00FB2F76">
      <w:pPr>
        <w:spacing w:after="200"/>
      </w:pPr>
    </w:p>
    <w:p w14:paraId="3E920D62" w14:textId="77777777" w:rsidR="001A4CF3" w:rsidRPr="00DF0211" w:rsidRDefault="001A4CF3" w:rsidP="00FB2F76">
      <w:pPr>
        <w:spacing w:after="200"/>
        <w:rPr>
          <w:rFonts w:asciiTheme="majorHAnsi" w:eastAsiaTheme="majorEastAsia" w:hAnsiTheme="majorHAnsi" w:cstheme="majorBidi"/>
          <w:b/>
          <w:bCs/>
          <w:color w:val="3C2850" w:themeColor="accent6"/>
          <w:sz w:val="64"/>
          <w:szCs w:val="28"/>
        </w:rPr>
      </w:pPr>
    </w:p>
    <w:p w14:paraId="41898AE9" w14:textId="290650DA" w:rsidR="00FB2F76" w:rsidRPr="00A87E99" w:rsidRDefault="00FB2F76" w:rsidP="00A87E99">
      <w:pPr>
        <w:spacing w:after="0"/>
        <w:jc w:val="both"/>
        <w:outlineLvl w:val="1"/>
        <w:rPr>
          <w:rFonts w:asciiTheme="majorHAnsi" w:hAnsiTheme="majorHAnsi"/>
          <w:color w:val="E30A0B" w:themeColor="accent2"/>
          <w:sz w:val="32"/>
          <w:szCs w:val="24"/>
        </w:rPr>
      </w:pPr>
      <w:bookmarkStart w:id="0" w:name="_Toc89159758"/>
      <w:r w:rsidRPr="00DF0211">
        <w:rPr>
          <w:rFonts w:asciiTheme="majorHAnsi" w:hAnsiTheme="majorHAnsi"/>
          <w:color w:val="E30A0B" w:themeColor="accent2"/>
          <w:sz w:val="32"/>
          <w:szCs w:val="24"/>
        </w:rPr>
        <w:lastRenderedPageBreak/>
        <w:t>Du bliver en del af Ungdommens Røde Kors</w:t>
      </w:r>
      <w:bookmarkEnd w:id="0"/>
      <w:r w:rsidRPr="00DF0211">
        <w:rPr>
          <w:rFonts w:asciiTheme="majorHAnsi" w:hAnsiTheme="majorHAnsi"/>
          <w:color w:val="E30A0B" w:themeColor="accent2"/>
          <w:sz w:val="32"/>
          <w:szCs w:val="24"/>
        </w:rPr>
        <w:tab/>
      </w:r>
      <w:r w:rsidR="00A87E99">
        <w:rPr>
          <w:rFonts w:asciiTheme="majorHAnsi" w:hAnsiTheme="majorHAnsi"/>
          <w:color w:val="E30A0B" w:themeColor="accent2"/>
          <w:sz w:val="32"/>
          <w:szCs w:val="24"/>
        </w:rPr>
        <w:br/>
      </w:r>
    </w:p>
    <w:p w14:paraId="54A2E18A" w14:textId="3E0736DB" w:rsidR="00FB2F76" w:rsidRPr="00A87E99" w:rsidRDefault="00FB2F76" w:rsidP="00FB2F76">
      <w:pPr>
        <w:spacing w:line="360" w:lineRule="auto"/>
        <w:jc w:val="both"/>
      </w:pPr>
      <w:r w:rsidRPr="00A87E99">
        <w:t>Som frivillig i en klub eller lektiecafé er du en del af Ungdommens Røde Kors (URK). URK er Danmarks største humanitære ungdomsorganisation, og er en selvstændig organisation under Røde Kors. I URK arbejder vi for at forbedre hverdagen for børn og unge</w:t>
      </w:r>
      <w:r w:rsidR="00AE26A7" w:rsidRPr="00A87E99">
        <w:t xml:space="preserve"> i sårbare og udsatte positioner</w:t>
      </w:r>
      <w:r w:rsidRPr="00A87E99">
        <w:t xml:space="preserve">, både i Danmark og i udlandet. </w:t>
      </w:r>
      <w:r w:rsidR="00AE26A7" w:rsidRPr="00A87E99">
        <w:t>Vi arbejder med mange forskellige aktiviteter</w:t>
      </w:r>
      <w:r w:rsidRPr="00A87E99">
        <w:t xml:space="preserve"> </w:t>
      </w:r>
      <w:r w:rsidR="006E7998" w:rsidRPr="00A87E99">
        <w:t xml:space="preserve">på bl.a. asylcentre, </w:t>
      </w:r>
      <w:r w:rsidR="00AE26A7" w:rsidRPr="00A87E99">
        <w:t xml:space="preserve">hospitalscafeer, </w:t>
      </w:r>
      <w:r w:rsidR="006E7998" w:rsidRPr="00A87E99">
        <w:t>krisecentre, børne- og ungehjem</w:t>
      </w:r>
      <w:r w:rsidR="00AE26A7" w:rsidRPr="00A87E99">
        <w:t>,</w:t>
      </w:r>
      <w:r w:rsidR="006E7998" w:rsidRPr="00A87E99">
        <w:t xml:space="preserve"> ferie- og weekendlejr, </w:t>
      </w:r>
      <w:r w:rsidR="00AE26A7" w:rsidRPr="00A87E99">
        <w:t>og vi arbejder med disse typer aktiviteter;</w:t>
      </w:r>
      <w:r w:rsidRPr="00A87E99">
        <w:t xml:space="preserve"> lektiecaféer, </w:t>
      </w:r>
      <w:r w:rsidR="006E7998" w:rsidRPr="00A87E99">
        <w:t xml:space="preserve">samtaletilbud, </w:t>
      </w:r>
      <w:r w:rsidRPr="00A87E99">
        <w:t xml:space="preserve">mentorordninger mm. Formålet med alle disse forskellige aktiviteter, og URK’s arbejde er, at give udsatte børn og unge et pusterum fra hverdagen samt nogle gode og nærværende oplevelser. Vi tror nemlig på at </w:t>
      </w:r>
      <w:r w:rsidRPr="00A87E99">
        <w:rPr>
          <w:b/>
        </w:rPr>
        <w:t xml:space="preserve">alle </w:t>
      </w:r>
      <w:r w:rsidRPr="00A87E99">
        <w:t>kan være noget særligt for nogen.</w:t>
      </w:r>
    </w:p>
    <w:p w14:paraId="07B33D42" w14:textId="77777777" w:rsidR="00FB2F76" w:rsidRPr="00A87E99" w:rsidRDefault="00FB2F76" w:rsidP="00FB2F76">
      <w:pPr>
        <w:spacing w:line="360" w:lineRule="auto"/>
        <w:jc w:val="both"/>
      </w:pPr>
      <w:r w:rsidRPr="00A87E99">
        <w:t xml:space="preserve">Du er derfor som frivillig en del af en stor organisation, der alle arbejder for den samme sag. Du kan lære meget mere om organisationen og dens opbygning på FABO-kurserne, der er linket i velkomstmailen. </w:t>
      </w:r>
    </w:p>
    <w:p w14:paraId="2FF3EEA4" w14:textId="1124950D" w:rsidR="00FB2F76" w:rsidRPr="00A87E99" w:rsidRDefault="00FB2F76" w:rsidP="00A87E99">
      <w:pPr>
        <w:spacing w:after="200"/>
      </w:pPr>
      <w:r w:rsidRPr="00A87E99">
        <w:rPr>
          <w:noProof/>
        </w:rPr>
        <w:drawing>
          <wp:anchor distT="0" distB="0" distL="114300" distR="114300" simplePos="0" relativeHeight="251664384" behindDoc="1" locked="0" layoutInCell="1" allowOverlap="1" wp14:anchorId="17416B2C" wp14:editId="31C03365">
            <wp:simplePos x="0" y="0"/>
            <wp:positionH relativeFrom="margin">
              <wp:align>center</wp:align>
            </wp:positionH>
            <wp:positionV relativeFrom="paragraph">
              <wp:posOffset>774700</wp:posOffset>
            </wp:positionV>
            <wp:extent cx="4852035" cy="3281680"/>
            <wp:effectExtent l="0" t="0" r="5715" b="0"/>
            <wp:wrapTight wrapText="bothSides">
              <wp:wrapPolygon edited="0">
                <wp:start x="1696" y="0"/>
                <wp:lineTo x="1187" y="251"/>
                <wp:lineTo x="0" y="1630"/>
                <wp:lineTo x="0" y="19059"/>
                <wp:lineTo x="254" y="20062"/>
                <wp:lineTo x="1357" y="21441"/>
                <wp:lineTo x="1611" y="21441"/>
                <wp:lineTo x="19929" y="21441"/>
                <wp:lineTo x="20184" y="21441"/>
                <wp:lineTo x="21286" y="20313"/>
                <wp:lineTo x="21541" y="19059"/>
                <wp:lineTo x="21541" y="1630"/>
                <wp:lineTo x="20438" y="251"/>
                <wp:lineTo x="19845" y="0"/>
                <wp:lineTo x="1696"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7725" t="8188" r="5175" b="3169"/>
                    <a:stretch/>
                  </pic:blipFill>
                  <pic:spPr bwMode="auto">
                    <a:xfrm>
                      <a:off x="0" y="0"/>
                      <a:ext cx="4852035" cy="3281680"/>
                    </a:xfrm>
                    <a:prstGeom prst="round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7E99">
        <w:br w:type="page"/>
      </w:r>
    </w:p>
    <w:p w14:paraId="3C16D795" w14:textId="657C4633" w:rsidR="00FB2F76" w:rsidRPr="00DF0211" w:rsidRDefault="00FB2F76" w:rsidP="00FB2F76">
      <w:pPr>
        <w:spacing w:after="0"/>
        <w:outlineLvl w:val="1"/>
        <w:rPr>
          <w:rFonts w:asciiTheme="majorHAnsi" w:hAnsiTheme="majorHAnsi"/>
          <w:color w:val="E30A0B" w:themeColor="accent2"/>
          <w:sz w:val="32"/>
          <w:szCs w:val="24"/>
        </w:rPr>
      </w:pPr>
      <w:r w:rsidRPr="00DF0211">
        <w:rPr>
          <w:rFonts w:asciiTheme="majorHAnsi" w:hAnsiTheme="majorHAnsi"/>
          <w:color w:val="E30A0B" w:themeColor="accent2"/>
          <w:sz w:val="32"/>
          <w:szCs w:val="24"/>
        </w:rPr>
        <w:lastRenderedPageBreak/>
        <w:t xml:space="preserve">Introduktion til rejsen som </w:t>
      </w:r>
      <w:r>
        <w:rPr>
          <w:rFonts w:asciiTheme="majorHAnsi" w:hAnsiTheme="majorHAnsi"/>
          <w:color w:val="E30A0B" w:themeColor="accent2"/>
          <w:sz w:val="32"/>
          <w:szCs w:val="24"/>
        </w:rPr>
        <w:t>frivillig</w:t>
      </w:r>
    </w:p>
    <w:p w14:paraId="53593CFB" w14:textId="77777777" w:rsidR="00FB2F76" w:rsidRPr="00DF0211" w:rsidRDefault="00FB2F76" w:rsidP="00FB2F76">
      <w:pPr>
        <w:spacing w:line="360" w:lineRule="auto"/>
      </w:pPr>
    </w:p>
    <w:p w14:paraId="3259191D" w14:textId="3012205F" w:rsidR="00536063" w:rsidRPr="00A87E99" w:rsidRDefault="00FB2F76" w:rsidP="00536063">
      <w:pPr>
        <w:pStyle w:val="Ingenafstand"/>
        <w:spacing w:line="360" w:lineRule="auto"/>
      </w:pPr>
      <w:r w:rsidRPr="00A87E99">
        <w:rPr>
          <w:noProof/>
          <w:color w:val="FF0000"/>
        </w:rPr>
        <w:drawing>
          <wp:anchor distT="0" distB="0" distL="114300" distR="114300" simplePos="0" relativeHeight="251663360" behindDoc="0" locked="0" layoutInCell="1" allowOverlap="1" wp14:anchorId="326DB93B" wp14:editId="3667C9A7">
            <wp:simplePos x="0" y="0"/>
            <wp:positionH relativeFrom="margin">
              <wp:posOffset>4942840</wp:posOffset>
            </wp:positionH>
            <wp:positionV relativeFrom="paragraph">
              <wp:posOffset>17780</wp:posOffset>
            </wp:positionV>
            <wp:extent cx="1259840" cy="1365250"/>
            <wp:effectExtent l="0" t="0" r="0" b="6350"/>
            <wp:wrapThrough wrapText="bothSides">
              <wp:wrapPolygon edited="0">
                <wp:start x="0" y="0"/>
                <wp:lineTo x="0" y="21399"/>
                <wp:lineTo x="21230" y="21399"/>
                <wp:lineTo x="21230"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9840" cy="1365250"/>
                    </a:xfrm>
                    <a:prstGeom prst="rect">
                      <a:avLst/>
                    </a:prstGeom>
                  </pic:spPr>
                </pic:pic>
              </a:graphicData>
            </a:graphic>
            <wp14:sizeRelH relativeFrom="margin">
              <wp14:pctWidth>0</wp14:pctWidth>
            </wp14:sizeRelH>
            <wp14:sizeRelV relativeFrom="margin">
              <wp14:pctHeight>0</wp14:pctHeight>
            </wp14:sizeRelV>
          </wp:anchor>
        </w:drawing>
      </w:r>
      <w:r w:rsidRPr="00A87E99">
        <w:rPr>
          <w:b/>
          <w:bCs/>
          <w:color w:val="FF0000"/>
        </w:rPr>
        <w:t>Step 1:</w:t>
      </w:r>
      <w:r w:rsidRPr="00A87E99">
        <w:rPr>
          <w:b/>
          <w:bCs/>
          <w:color w:val="FF0000"/>
        </w:rPr>
        <w:br/>
      </w:r>
      <w:r w:rsidR="00536063" w:rsidRPr="00A87E99">
        <w:t>Når du starter som frivillig, vil du først modtage en velkomstmail efter din samtale med aktivitetslederen. I mailen finder du vigtig information om din aktivitet og Ungdommens Røde Kors som organisation. Aktivitetslederen indhenter en børneattest på dig, og du bliver bedt om at tage et online intro-kursus via FABO, som også er nævnt i mailen.</w:t>
      </w:r>
    </w:p>
    <w:p w14:paraId="5D999207" w14:textId="77777777" w:rsidR="00FB2F76" w:rsidRPr="00A87E99" w:rsidRDefault="00FB2F76" w:rsidP="00FB2F76">
      <w:pPr>
        <w:spacing w:line="360" w:lineRule="auto"/>
      </w:pPr>
    </w:p>
    <w:p w14:paraId="6CA34800" w14:textId="0B83E29F" w:rsidR="00FB2F76" w:rsidRPr="00A87E99" w:rsidRDefault="00FB2F76" w:rsidP="00FB2F76">
      <w:pPr>
        <w:spacing w:line="360" w:lineRule="auto"/>
      </w:pPr>
      <w:r w:rsidRPr="00A87E99">
        <w:rPr>
          <w:noProof/>
          <w:color w:val="FF0000"/>
        </w:rPr>
        <w:drawing>
          <wp:anchor distT="0" distB="0" distL="114300" distR="114300" simplePos="0" relativeHeight="251666432" behindDoc="1" locked="0" layoutInCell="1" allowOverlap="1" wp14:anchorId="46AFCE81" wp14:editId="6192059A">
            <wp:simplePos x="0" y="0"/>
            <wp:positionH relativeFrom="margin">
              <wp:posOffset>4877435</wp:posOffset>
            </wp:positionH>
            <wp:positionV relativeFrom="paragraph">
              <wp:posOffset>245935</wp:posOffset>
            </wp:positionV>
            <wp:extent cx="1242695" cy="1743075"/>
            <wp:effectExtent l="0" t="0" r="0" b="9525"/>
            <wp:wrapTight wrapText="bothSides">
              <wp:wrapPolygon edited="0">
                <wp:start x="1656" y="0"/>
                <wp:lineTo x="0" y="708"/>
                <wp:lineTo x="0" y="20538"/>
                <wp:lineTo x="1324" y="21482"/>
                <wp:lineTo x="19867" y="21482"/>
                <wp:lineTo x="21192" y="20538"/>
                <wp:lineTo x="21192" y="944"/>
                <wp:lineTo x="19867" y="0"/>
                <wp:lineTo x="1656" y="0"/>
              </wp:wrapPolygon>
            </wp:wrapTight>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2536" r="7899"/>
                    <a:stretch/>
                  </pic:blipFill>
                  <pic:spPr bwMode="auto">
                    <a:xfrm>
                      <a:off x="0" y="0"/>
                      <a:ext cx="1242695" cy="1743075"/>
                    </a:xfrm>
                    <a:prstGeom prst="round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0E0E20" w14:textId="1DA3763A" w:rsidR="00FB2F76" w:rsidRPr="00A87E99" w:rsidRDefault="00FB2F76" w:rsidP="00536063">
      <w:pPr>
        <w:spacing w:line="360" w:lineRule="auto"/>
      </w:pPr>
      <w:r w:rsidRPr="00A87E99">
        <w:rPr>
          <w:b/>
          <w:bCs/>
          <w:color w:val="FF0000"/>
        </w:rPr>
        <w:t xml:space="preserve">Step 2: </w:t>
      </w:r>
      <w:r w:rsidRPr="00A87E99">
        <w:rPr>
          <w:b/>
          <w:bCs/>
          <w:color w:val="FF0000"/>
        </w:rPr>
        <w:br/>
      </w:r>
      <w:r w:rsidR="00536063" w:rsidRPr="00A87E99">
        <w:t xml:space="preserve">Er du en del af en nyopstartet frivilliggruppe, deltager du normalt i et opstartsmøde med gruppen. Hvis du derimod træder ind i en allerede eksisterende gruppe, deltager du i deres næste frivilligmøde, hvor aktivitetslederen vil sørge for, at du </w:t>
      </w:r>
      <w:r w:rsidR="00B23C45">
        <w:t>kommer godt i gang</w:t>
      </w:r>
      <w:r w:rsidR="00536063" w:rsidRPr="00A87E99">
        <w:t xml:space="preserve"> og </w:t>
      </w:r>
      <w:r w:rsidR="00B23C45">
        <w:t xml:space="preserve">bliver </w:t>
      </w:r>
      <w:r w:rsidR="00536063" w:rsidRPr="00A87E99">
        <w:t>sat på vagtplanen. På mødet lærer du de andre frivillige at kende, og I vil sammen afstemme jeres forventninger til, hvordan aktiviteten bedst kan gennemføres.</w:t>
      </w:r>
    </w:p>
    <w:p w14:paraId="2424834A" w14:textId="77777777" w:rsidR="00536063" w:rsidRPr="00A87E99" w:rsidRDefault="00536063" w:rsidP="00FB2F76">
      <w:pPr>
        <w:spacing w:line="360" w:lineRule="auto"/>
        <w:rPr>
          <w:b/>
          <w:bCs/>
          <w:color w:val="FF0000"/>
        </w:rPr>
      </w:pPr>
    </w:p>
    <w:p w14:paraId="6940D1A4" w14:textId="77481A43" w:rsidR="00FB2F76" w:rsidRPr="00A87E99" w:rsidRDefault="00FB2F76" w:rsidP="00FB2F76">
      <w:pPr>
        <w:spacing w:line="360" w:lineRule="auto"/>
        <w:rPr>
          <w:b/>
          <w:bCs/>
          <w:color w:val="FF0000"/>
        </w:rPr>
      </w:pPr>
      <w:r w:rsidRPr="00A87E99">
        <w:rPr>
          <w:noProof/>
        </w:rPr>
        <w:drawing>
          <wp:anchor distT="0" distB="0" distL="114300" distR="114300" simplePos="0" relativeHeight="251667456" behindDoc="1" locked="0" layoutInCell="1" allowOverlap="1" wp14:anchorId="39EDBD83" wp14:editId="708C18E3">
            <wp:simplePos x="0" y="0"/>
            <wp:positionH relativeFrom="margin">
              <wp:posOffset>4661535</wp:posOffset>
            </wp:positionH>
            <wp:positionV relativeFrom="paragraph">
              <wp:posOffset>190055</wp:posOffset>
            </wp:positionV>
            <wp:extent cx="1733550" cy="1362075"/>
            <wp:effectExtent l="0" t="0" r="0" b="9525"/>
            <wp:wrapTight wrapText="bothSides">
              <wp:wrapPolygon edited="0">
                <wp:start x="0" y="0"/>
                <wp:lineTo x="0" y="21449"/>
                <wp:lineTo x="21363" y="21449"/>
                <wp:lineTo x="21363"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3550" cy="1362075"/>
                    </a:xfrm>
                    <a:prstGeom prst="rect">
                      <a:avLst/>
                    </a:prstGeom>
                  </pic:spPr>
                </pic:pic>
              </a:graphicData>
            </a:graphic>
            <wp14:sizeRelH relativeFrom="margin">
              <wp14:pctWidth>0</wp14:pctWidth>
            </wp14:sizeRelH>
            <wp14:sizeRelV relativeFrom="margin">
              <wp14:pctHeight>0</wp14:pctHeight>
            </wp14:sizeRelV>
          </wp:anchor>
        </w:drawing>
      </w:r>
    </w:p>
    <w:p w14:paraId="68373EF6" w14:textId="77777777" w:rsidR="00536063" w:rsidRPr="00A87E99" w:rsidRDefault="00FB2F76" w:rsidP="00536063">
      <w:pPr>
        <w:spacing w:line="360" w:lineRule="auto"/>
      </w:pPr>
      <w:r w:rsidRPr="00A87E99">
        <w:rPr>
          <w:b/>
          <w:bCs/>
          <w:color w:val="FF0000"/>
        </w:rPr>
        <w:t>Step 3:</w:t>
      </w:r>
      <w:r w:rsidRPr="00A87E99">
        <w:rPr>
          <w:b/>
          <w:bCs/>
          <w:color w:val="FF0000"/>
        </w:rPr>
        <w:br/>
      </w:r>
      <w:r w:rsidR="00536063" w:rsidRPr="00A87E99">
        <w:t>Efter at have gennemgået onboarding-materialet vil du komme ud til selve aktiviteten. Brug dine medfrivillige som støtte i starten og stil endelig de spørgsmål, du har undervejs.</w:t>
      </w:r>
    </w:p>
    <w:p w14:paraId="2A77637F" w14:textId="77777777" w:rsidR="00536063" w:rsidRPr="00536063" w:rsidRDefault="00536063" w:rsidP="00536063">
      <w:pPr>
        <w:spacing w:line="360" w:lineRule="auto"/>
        <w:rPr>
          <w:sz w:val="20"/>
          <w:szCs w:val="20"/>
        </w:rPr>
      </w:pPr>
    </w:p>
    <w:p w14:paraId="764207F1" w14:textId="4130C9D7" w:rsidR="00FB2F76" w:rsidRDefault="00FB2F76" w:rsidP="00FB2F76">
      <w:pPr>
        <w:spacing w:line="360" w:lineRule="auto"/>
      </w:pPr>
      <w:r w:rsidRPr="00DF0211">
        <w:t xml:space="preserve"> </w:t>
      </w:r>
    </w:p>
    <w:p w14:paraId="5E379904" w14:textId="77777777" w:rsidR="00FB2F76" w:rsidRDefault="00FB2F76" w:rsidP="00FB2F76">
      <w:pPr>
        <w:spacing w:line="360" w:lineRule="auto"/>
      </w:pPr>
    </w:p>
    <w:p w14:paraId="15F62105" w14:textId="77777777" w:rsidR="00FB2F76" w:rsidRDefault="00FB2F76" w:rsidP="00FB2F76">
      <w:pPr>
        <w:spacing w:line="360" w:lineRule="auto"/>
      </w:pPr>
    </w:p>
    <w:p w14:paraId="1E5D8C3E" w14:textId="77777777" w:rsidR="00FB2F76" w:rsidRDefault="00FB2F76" w:rsidP="00FB2F76">
      <w:pPr>
        <w:spacing w:line="360" w:lineRule="auto"/>
      </w:pPr>
    </w:p>
    <w:p w14:paraId="05D9EEAF" w14:textId="77777777" w:rsidR="00FB2F76" w:rsidRPr="008822F2" w:rsidRDefault="00FB2F76" w:rsidP="00FB2F76">
      <w:pPr>
        <w:spacing w:line="360" w:lineRule="auto"/>
        <w:rPr>
          <w:sz w:val="20"/>
          <w:szCs w:val="20"/>
        </w:rPr>
      </w:pPr>
    </w:p>
    <w:p w14:paraId="14A65FFB" w14:textId="77777777" w:rsidR="00FB2F76" w:rsidRPr="00DF0211" w:rsidRDefault="00FB2F76" w:rsidP="00FB2F76">
      <w:pPr>
        <w:spacing w:after="0"/>
        <w:outlineLvl w:val="1"/>
        <w:rPr>
          <w:rFonts w:asciiTheme="majorHAnsi" w:hAnsiTheme="majorHAnsi"/>
          <w:color w:val="E30A0B" w:themeColor="accent2"/>
          <w:sz w:val="32"/>
          <w:szCs w:val="24"/>
        </w:rPr>
      </w:pPr>
      <w:r w:rsidRPr="00575A94">
        <w:rPr>
          <w:noProof/>
        </w:rPr>
        <w:lastRenderedPageBreak/>
        <w:drawing>
          <wp:anchor distT="0" distB="0" distL="114300" distR="114300" simplePos="0" relativeHeight="251669504" behindDoc="1" locked="0" layoutInCell="1" allowOverlap="1" wp14:anchorId="49A3B58C" wp14:editId="2878AA15">
            <wp:simplePos x="0" y="0"/>
            <wp:positionH relativeFrom="margin">
              <wp:posOffset>4243055</wp:posOffset>
            </wp:positionH>
            <wp:positionV relativeFrom="paragraph">
              <wp:posOffset>12154</wp:posOffset>
            </wp:positionV>
            <wp:extent cx="2051050" cy="1685925"/>
            <wp:effectExtent l="0" t="0" r="6350" b="952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595" t="5516" r="1868"/>
                    <a:stretch/>
                  </pic:blipFill>
                  <pic:spPr bwMode="auto">
                    <a:xfrm>
                      <a:off x="0" y="0"/>
                      <a:ext cx="2051050" cy="1685925"/>
                    </a:xfrm>
                    <a:prstGeom prst="round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0211">
        <w:rPr>
          <w:rFonts w:asciiTheme="majorHAnsi" w:hAnsiTheme="majorHAnsi"/>
          <w:color w:val="E30A0B" w:themeColor="accent2"/>
          <w:sz w:val="32"/>
          <w:szCs w:val="24"/>
        </w:rPr>
        <w:t>Introduktion til din rolle som frivillig</w:t>
      </w:r>
    </w:p>
    <w:p w14:paraId="4DBCE0B2" w14:textId="77777777" w:rsidR="00FB2F76" w:rsidRPr="00436098" w:rsidRDefault="00FB2F76" w:rsidP="00FB2F76"/>
    <w:p w14:paraId="6204F590" w14:textId="77777777" w:rsidR="00FB2F76" w:rsidRPr="00A87E99" w:rsidRDefault="00FB2F76" w:rsidP="00FB2F76">
      <w:pPr>
        <w:spacing w:line="360" w:lineRule="auto"/>
        <w:rPr>
          <w:b/>
          <w:bCs/>
        </w:rPr>
      </w:pPr>
      <w:r w:rsidRPr="00A87E99">
        <w:rPr>
          <w:b/>
          <w:bCs/>
        </w:rPr>
        <w:t xml:space="preserve">Det er værd at huske på, at du som frivillig er medansvarlig for, at det er en god, stabil og social frivilliggruppe I har sammen. </w:t>
      </w:r>
    </w:p>
    <w:p w14:paraId="734D7A8A" w14:textId="77777777" w:rsidR="00FB2F76" w:rsidRPr="00A87E99" w:rsidRDefault="00FB2F76" w:rsidP="00FB2F76">
      <w:pPr>
        <w:spacing w:line="360" w:lineRule="auto"/>
        <w:rPr>
          <w:b/>
          <w:bCs/>
        </w:rPr>
      </w:pPr>
    </w:p>
    <w:p w14:paraId="7E62E92E" w14:textId="77777777" w:rsidR="00FB2F76" w:rsidRPr="00A87E99" w:rsidRDefault="00FB2F76" w:rsidP="00FB2F76">
      <w:pPr>
        <w:pStyle w:val="Overskrift3"/>
        <w:rPr>
          <w:sz w:val="22"/>
        </w:rPr>
      </w:pPr>
      <w:r w:rsidRPr="00A87E99">
        <w:rPr>
          <w:sz w:val="22"/>
        </w:rPr>
        <w:t xml:space="preserve">4 kerneopgaver du har som frivillig: </w:t>
      </w:r>
    </w:p>
    <w:p w14:paraId="33987D07" w14:textId="77777777" w:rsidR="00FB2F76" w:rsidRPr="00A87E99" w:rsidRDefault="00FB2F76" w:rsidP="00FB2F76">
      <w:pPr>
        <w:spacing w:line="360" w:lineRule="auto"/>
        <w:rPr>
          <w:b/>
          <w:bCs/>
        </w:rPr>
      </w:pPr>
      <w:r w:rsidRPr="00A87E99">
        <w:rPr>
          <w:noProof/>
        </w:rPr>
        <w:drawing>
          <wp:anchor distT="0" distB="0" distL="114300" distR="114300" simplePos="0" relativeHeight="251660288" behindDoc="0" locked="0" layoutInCell="1" allowOverlap="1" wp14:anchorId="3821A286" wp14:editId="7D64BFAC">
            <wp:simplePos x="0" y="0"/>
            <wp:positionH relativeFrom="column">
              <wp:posOffset>-428320</wp:posOffset>
            </wp:positionH>
            <wp:positionV relativeFrom="paragraph">
              <wp:posOffset>360895</wp:posOffset>
            </wp:positionV>
            <wp:extent cx="495300" cy="495300"/>
            <wp:effectExtent l="0" t="0" r="0" b="0"/>
            <wp:wrapNone/>
            <wp:docPr id="22" name="Grafik 22" descr="Terninge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Terninger kontu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p>
    <w:p w14:paraId="7C013DFF" w14:textId="1A7F8CEC" w:rsidR="00FB2F76" w:rsidRPr="00A87E99" w:rsidRDefault="00FB2F76" w:rsidP="00FB2F76">
      <w:pPr>
        <w:numPr>
          <w:ilvl w:val="0"/>
          <w:numId w:val="34"/>
        </w:numPr>
        <w:spacing w:before="120" w:line="360" w:lineRule="auto"/>
        <w:contextualSpacing/>
        <w:rPr>
          <w:lang w:eastAsia="da-DK"/>
        </w:rPr>
      </w:pPr>
      <w:r w:rsidRPr="00A87E99">
        <w:rPr>
          <w:lang w:eastAsia="da-DK"/>
        </w:rPr>
        <w:t xml:space="preserve">Du </w:t>
      </w:r>
      <w:r w:rsidR="00035D85" w:rsidRPr="00A87E99">
        <w:rPr>
          <w:lang w:eastAsia="da-DK"/>
        </w:rPr>
        <w:t>har medansvar</w:t>
      </w:r>
      <w:r w:rsidRPr="00A87E99">
        <w:rPr>
          <w:lang w:eastAsia="da-DK"/>
        </w:rPr>
        <w:t xml:space="preserve"> for at planlægge og </w:t>
      </w:r>
      <w:r w:rsidR="00035D85" w:rsidRPr="00A87E99">
        <w:rPr>
          <w:lang w:eastAsia="da-DK"/>
        </w:rPr>
        <w:t>gennemføre</w:t>
      </w:r>
      <w:r w:rsidRPr="00A87E99">
        <w:rPr>
          <w:lang w:eastAsia="da-DK"/>
        </w:rPr>
        <w:t xml:space="preserve"> aktiviteter</w:t>
      </w:r>
      <w:r w:rsidR="009A16E0" w:rsidRPr="00A87E99">
        <w:rPr>
          <w:lang w:eastAsia="da-DK"/>
        </w:rPr>
        <w:t xml:space="preserve"> </w:t>
      </w:r>
      <w:r w:rsidRPr="00A87E99">
        <w:rPr>
          <w:lang w:eastAsia="da-DK"/>
        </w:rPr>
        <w:t xml:space="preserve">de dage, </w:t>
      </w:r>
      <w:r w:rsidR="009A16E0" w:rsidRPr="00A87E99">
        <w:rPr>
          <w:lang w:eastAsia="da-DK"/>
        </w:rPr>
        <w:t xml:space="preserve">du er på </w:t>
      </w:r>
      <w:r w:rsidRPr="00A87E99">
        <w:rPr>
          <w:lang w:eastAsia="da-DK"/>
        </w:rPr>
        <w:t>vagtplanen</w:t>
      </w:r>
      <w:r w:rsidR="009A16E0" w:rsidRPr="00A87E99">
        <w:rPr>
          <w:lang w:eastAsia="da-DK"/>
        </w:rPr>
        <w:t>. I frivilliggruppen kan I sammen finde ud af, hvordan I bedst p</w:t>
      </w:r>
      <w:r w:rsidR="009C3BD6" w:rsidRPr="00A87E99">
        <w:rPr>
          <w:lang w:eastAsia="da-DK"/>
        </w:rPr>
        <w:t xml:space="preserve">lanlægger jeres aktiviteter – det kan være en god idé at lave en plan for de kommende måneder. </w:t>
      </w:r>
      <w:r w:rsidRPr="00A87E99">
        <w:rPr>
          <w:lang w:eastAsia="da-DK"/>
        </w:rPr>
        <w:br/>
      </w:r>
    </w:p>
    <w:p w14:paraId="56B45247" w14:textId="77777777" w:rsidR="00FB2F76" w:rsidRPr="00A87E99" w:rsidRDefault="00FB2F76" w:rsidP="00FB2F76">
      <w:pPr>
        <w:spacing w:before="120" w:line="360" w:lineRule="auto"/>
        <w:ind w:left="720"/>
        <w:contextualSpacing/>
        <w:rPr>
          <w:lang w:eastAsia="da-DK"/>
        </w:rPr>
      </w:pPr>
      <w:r w:rsidRPr="00A87E99">
        <w:rPr>
          <w:noProof/>
          <w:lang w:eastAsia="da-DK"/>
        </w:rPr>
        <w:drawing>
          <wp:anchor distT="0" distB="0" distL="114300" distR="114300" simplePos="0" relativeHeight="251659264" behindDoc="0" locked="0" layoutInCell="1" allowOverlap="1" wp14:anchorId="1D1A3740" wp14:editId="11C65F34">
            <wp:simplePos x="0" y="0"/>
            <wp:positionH relativeFrom="column">
              <wp:posOffset>-547056</wp:posOffset>
            </wp:positionH>
            <wp:positionV relativeFrom="paragraph">
              <wp:posOffset>19059</wp:posOffset>
            </wp:positionV>
            <wp:extent cx="581025" cy="581025"/>
            <wp:effectExtent l="0" t="0" r="0" b="0"/>
            <wp:wrapNone/>
            <wp:docPr id="20" name="Grafik 20" descr="Bestyrelseslokale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Bestyrelseslokale kontu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p>
    <w:p w14:paraId="5EC54455" w14:textId="2BE9B8EA" w:rsidR="00FB2F76" w:rsidRPr="00A87E99" w:rsidRDefault="00FB2F76" w:rsidP="00FB2F76">
      <w:pPr>
        <w:numPr>
          <w:ilvl w:val="0"/>
          <w:numId w:val="34"/>
        </w:numPr>
        <w:spacing w:before="120" w:line="360" w:lineRule="auto"/>
        <w:contextualSpacing/>
        <w:rPr>
          <w:lang w:eastAsia="da-DK"/>
        </w:rPr>
      </w:pPr>
      <w:r w:rsidRPr="00A87E99">
        <w:rPr>
          <w:lang w:eastAsia="da-DK"/>
        </w:rPr>
        <w:t>D</w:t>
      </w:r>
      <w:r w:rsidR="009C3BD6" w:rsidRPr="00A87E99">
        <w:rPr>
          <w:lang w:eastAsia="da-DK"/>
        </w:rPr>
        <w:t xml:space="preserve">et er vigtigt, at du prioriterer frivilligmøderne. Her lærer I hinanden bedre at kende, planlægger aktiviteter og vagtplaner </w:t>
      </w:r>
      <w:r w:rsidR="001B62BF" w:rsidRPr="00A87E99">
        <w:rPr>
          <w:lang w:eastAsia="da-DK"/>
        </w:rPr>
        <w:t xml:space="preserve">og deler succeser og </w:t>
      </w:r>
      <w:r w:rsidRPr="00A87E99">
        <w:rPr>
          <w:lang w:eastAsia="da-DK"/>
        </w:rPr>
        <w:t>udfordringer (</w:t>
      </w:r>
      <w:r w:rsidR="006F7889" w:rsidRPr="00A87E99">
        <w:rPr>
          <w:lang w:eastAsia="da-DK"/>
        </w:rPr>
        <w:t>hyppigheden af møderne aftaler i indbyrdes i frivilliggruppen</w:t>
      </w:r>
      <w:r w:rsidRPr="00A87E99">
        <w:rPr>
          <w:lang w:eastAsia="da-DK"/>
        </w:rPr>
        <w:t>)</w:t>
      </w:r>
    </w:p>
    <w:p w14:paraId="50DB6937" w14:textId="77777777" w:rsidR="00FB2F76" w:rsidRPr="00A87E99" w:rsidRDefault="00FB2F76" w:rsidP="00FB2F76">
      <w:pPr>
        <w:spacing w:before="120" w:line="360" w:lineRule="auto"/>
        <w:ind w:left="720"/>
        <w:contextualSpacing/>
        <w:rPr>
          <w:lang w:eastAsia="da-DK"/>
        </w:rPr>
      </w:pPr>
    </w:p>
    <w:p w14:paraId="0C6031E2" w14:textId="77777777" w:rsidR="00FB2F76" w:rsidRPr="00A87E99" w:rsidRDefault="00FB2F76" w:rsidP="00FB2F76">
      <w:pPr>
        <w:spacing w:before="120" w:line="360" w:lineRule="auto"/>
        <w:ind w:left="720"/>
        <w:contextualSpacing/>
        <w:rPr>
          <w:lang w:eastAsia="da-DK"/>
        </w:rPr>
      </w:pPr>
      <w:r w:rsidRPr="00A87E99">
        <w:rPr>
          <w:noProof/>
          <w:lang w:eastAsia="da-DK"/>
        </w:rPr>
        <w:drawing>
          <wp:anchor distT="0" distB="0" distL="114300" distR="114300" simplePos="0" relativeHeight="251662336" behindDoc="0" locked="0" layoutInCell="1" allowOverlap="1" wp14:anchorId="023F1647" wp14:editId="494640BD">
            <wp:simplePos x="0" y="0"/>
            <wp:positionH relativeFrom="column">
              <wp:posOffset>-423595</wp:posOffset>
            </wp:positionH>
            <wp:positionV relativeFrom="paragraph">
              <wp:posOffset>229235</wp:posOffset>
            </wp:positionV>
            <wp:extent cx="457200" cy="457200"/>
            <wp:effectExtent l="0" t="0" r="0" b="0"/>
            <wp:wrapNone/>
            <wp:docPr id="12" name="Grafik 12" descr="Ur, der ringer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Ur, der ringer med massiv udfyldnin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616668D7" w14:textId="4BC2B039" w:rsidR="00FB2F76" w:rsidRPr="00A87E99" w:rsidRDefault="006F7889" w:rsidP="00FB2F76">
      <w:pPr>
        <w:numPr>
          <w:ilvl w:val="0"/>
          <w:numId w:val="34"/>
        </w:numPr>
        <w:spacing w:before="120" w:line="360" w:lineRule="auto"/>
        <w:contextualSpacing/>
        <w:rPr>
          <w:lang w:eastAsia="da-DK"/>
        </w:rPr>
      </w:pPr>
      <w:r w:rsidRPr="00A87E99">
        <w:rPr>
          <w:lang w:eastAsia="da-DK"/>
        </w:rPr>
        <w:t xml:space="preserve">Som udgangspunkt forventes det, at du kan tage to vagter om måneden i gennemsnit. </w:t>
      </w:r>
      <w:r w:rsidR="006D703F" w:rsidRPr="00A87E99">
        <w:rPr>
          <w:lang w:eastAsia="da-DK"/>
        </w:rPr>
        <w:t>Detaljerne kan I justere efter behov i frivilliggruppen</w:t>
      </w:r>
      <w:r w:rsidR="00536D38" w:rsidRPr="00A87E99">
        <w:rPr>
          <w:lang w:eastAsia="da-DK"/>
        </w:rPr>
        <w:t xml:space="preserve">. </w:t>
      </w:r>
      <w:r w:rsidR="00FB2F76" w:rsidRPr="00A87E99">
        <w:rPr>
          <w:lang w:eastAsia="da-DK"/>
        </w:rPr>
        <w:br/>
      </w:r>
      <w:r w:rsidR="00FB2F76" w:rsidRPr="00A87E99">
        <w:rPr>
          <w:lang w:eastAsia="da-DK"/>
        </w:rPr>
        <w:br/>
      </w:r>
    </w:p>
    <w:p w14:paraId="30D0F3B9" w14:textId="703375EC" w:rsidR="00FB2F76" w:rsidRPr="00A87E99" w:rsidRDefault="00FB2F76" w:rsidP="00FB2F76">
      <w:pPr>
        <w:numPr>
          <w:ilvl w:val="0"/>
          <w:numId w:val="34"/>
        </w:numPr>
        <w:spacing w:before="120" w:line="360" w:lineRule="auto"/>
        <w:contextualSpacing/>
        <w:rPr>
          <w:lang w:eastAsia="da-DK"/>
        </w:rPr>
      </w:pPr>
      <w:r w:rsidRPr="00A87E99">
        <w:rPr>
          <w:noProof/>
          <w:lang w:eastAsia="da-DK"/>
        </w:rPr>
        <w:drawing>
          <wp:anchor distT="0" distB="0" distL="114300" distR="114300" simplePos="0" relativeHeight="251661312" behindDoc="0" locked="0" layoutInCell="1" allowOverlap="1" wp14:anchorId="272E6D2D" wp14:editId="3B1F3203">
            <wp:simplePos x="0" y="0"/>
            <wp:positionH relativeFrom="column">
              <wp:posOffset>-464820</wp:posOffset>
            </wp:positionH>
            <wp:positionV relativeFrom="paragraph">
              <wp:posOffset>5715</wp:posOffset>
            </wp:positionV>
            <wp:extent cx="552450" cy="552450"/>
            <wp:effectExtent l="0" t="0" r="0" b="0"/>
            <wp:wrapNone/>
            <wp:docPr id="23" name="Grafik 23" descr="Bamse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Bamse kontu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Pr="00A87E99">
        <w:rPr>
          <w:lang w:eastAsia="da-DK"/>
        </w:rPr>
        <w:t xml:space="preserve">HUSK: </w:t>
      </w:r>
      <w:r w:rsidR="003D17CD" w:rsidRPr="00A87E99">
        <w:rPr>
          <w:lang w:eastAsia="da-DK"/>
        </w:rPr>
        <w:t xml:space="preserve">Aktiviteten er til for børnene og skal være et stabilt og trygt tilbud, </w:t>
      </w:r>
      <w:r w:rsidRPr="00A87E99">
        <w:rPr>
          <w:lang w:eastAsia="da-DK"/>
        </w:rPr>
        <w:t xml:space="preserve">hvor de ikke pludselig oplever aflysninger. </w:t>
      </w:r>
      <w:r w:rsidR="00842737" w:rsidRPr="00A87E99">
        <w:rPr>
          <w:lang w:eastAsia="da-DK"/>
        </w:rPr>
        <w:t xml:space="preserve">Hvis du bliver syg eller er nødt til at aflyse, så aftal på forhånd med din </w:t>
      </w:r>
      <w:r w:rsidRPr="00A87E99">
        <w:rPr>
          <w:lang w:eastAsia="da-DK"/>
        </w:rPr>
        <w:t xml:space="preserve">aktivitetsleder og frivilliggruppe, </w:t>
      </w:r>
      <w:r w:rsidR="00842737" w:rsidRPr="00A87E99">
        <w:rPr>
          <w:lang w:eastAsia="da-DK"/>
        </w:rPr>
        <w:t>hvordan det håndteres.</w:t>
      </w:r>
      <w:r w:rsidR="000C4F51" w:rsidRPr="00A87E99">
        <w:rPr>
          <w:lang w:eastAsia="da-DK"/>
        </w:rPr>
        <w:t xml:space="preserve"> Forsøg så vidt muligt at undgå afbud i sidste øjeblik. </w:t>
      </w:r>
    </w:p>
    <w:p w14:paraId="5B22BE19" w14:textId="77777777" w:rsidR="00FB2F76" w:rsidRPr="00DF0211" w:rsidRDefault="00FB2F76" w:rsidP="00FB2F76">
      <w:pPr>
        <w:spacing w:before="120" w:line="360" w:lineRule="auto"/>
        <w:ind w:left="720"/>
        <w:contextualSpacing/>
        <w:rPr>
          <w:sz w:val="20"/>
          <w:szCs w:val="20"/>
          <w:lang w:eastAsia="da-DK"/>
        </w:rPr>
      </w:pPr>
    </w:p>
    <w:p w14:paraId="5EE3A045" w14:textId="77777777" w:rsidR="00FB2F76" w:rsidRPr="00DF0211" w:rsidRDefault="00FB2F76" w:rsidP="00FB2F76">
      <w:pPr>
        <w:spacing w:line="360" w:lineRule="auto"/>
        <w:rPr>
          <w:sz w:val="18"/>
          <w:szCs w:val="18"/>
        </w:rPr>
      </w:pPr>
    </w:p>
    <w:p w14:paraId="5D885314" w14:textId="77777777" w:rsidR="00FB2F76" w:rsidRPr="00DF0211" w:rsidRDefault="00FB2F76" w:rsidP="00FB2F76">
      <w:pPr>
        <w:spacing w:after="200"/>
        <w:rPr>
          <w:rFonts w:asciiTheme="majorHAnsi" w:hAnsiTheme="majorHAnsi"/>
          <w:color w:val="E30A0B" w:themeColor="accent2"/>
          <w:sz w:val="32"/>
          <w:szCs w:val="24"/>
        </w:rPr>
      </w:pPr>
      <w:r w:rsidRPr="00DF0211">
        <w:rPr>
          <w:sz w:val="20"/>
          <w:szCs w:val="20"/>
        </w:rPr>
        <w:br w:type="page"/>
      </w:r>
    </w:p>
    <w:p w14:paraId="51E80234" w14:textId="173A1251" w:rsidR="00FB2F76" w:rsidRPr="0092770D" w:rsidRDefault="00FB2F76" w:rsidP="00FD758D">
      <w:pPr>
        <w:pStyle w:val="Overskrift2"/>
        <w:rPr>
          <w:rStyle w:val="Overskrift2Tegn"/>
        </w:rPr>
      </w:pPr>
      <w:bookmarkStart w:id="1" w:name="_Toc130218212"/>
      <w:bookmarkStart w:id="2" w:name="_Toc130220910"/>
      <w:r w:rsidRPr="0092770D">
        <w:rPr>
          <w:rStyle w:val="Overskrift2Tegn"/>
        </w:rPr>
        <w:lastRenderedPageBreak/>
        <w:t>Introduktion til klubber</w:t>
      </w:r>
      <w:r w:rsidR="004A40C1">
        <w:rPr>
          <w:rStyle w:val="Overskrift2Tegn"/>
        </w:rPr>
        <w:t xml:space="preserve"> og lektiecaféer</w:t>
      </w:r>
      <w:r w:rsidRPr="0092770D">
        <w:rPr>
          <w:rStyle w:val="Overskrift2Tegn"/>
        </w:rPr>
        <w:t xml:space="preserve"> i Ungdommens Røde Kors</w:t>
      </w:r>
      <w:bookmarkEnd w:id="1"/>
      <w:bookmarkEnd w:id="2"/>
    </w:p>
    <w:p w14:paraId="011E1838" w14:textId="77777777" w:rsidR="006F2776" w:rsidRPr="00EE5559" w:rsidRDefault="006F2776" w:rsidP="006F2776">
      <w:pPr>
        <w:spacing w:before="100" w:beforeAutospacing="1" w:after="100" w:afterAutospacing="1" w:line="360" w:lineRule="auto"/>
        <w:rPr>
          <w:kern w:val="2"/>
          <w14:ligatures w14:val="standardContextual"/>
        </w:rPr>
      </w:pPr>
      <w:r w:rsidRPr="00EE5559">
        <w:rPr>
          <w:kern w:val="2"/>
          <w14:ligatures w14:val="standardContextual"/>
        </w:rPr>
        <w:t>Der findes mange forskellige klubber og lektiecaféer i Ungdommens Røde Kors, alle med det formål at give børn og unge et frirum fra hverdagen – et sted, hvor de kan øve sociale færdigheder, få nye venner eller blot finde et trygt og inkluderende sted at være. I både klubber og lektiecaféer møder børnene og de unge frivillige, der ser og anerkender dem for dem, de er, og de får masser af positiv voksenkontakt. Her har de frivillige tid til at lytte, spørge og opbygge tillidsfulde relationer, som kan gøre en stor forskel i børnenes og de unges liv.</w:t>
      </w:r>
    </w:p>
    <w:p w14:paraId="17E92604" w14:textId="2DF59D39" w:rsidR="00FB2F76" w:rsidRDefault="00FB2F76" w:rsidP="00FB2F76">
      <w:pPr>
        <w:pStyle w:val="Citat1"/>
        <w:rPr>
          <w:rStyle w:val="CitatafsenderChar"/>
        </w:rPr>
      </w:pPr>
      <w:r w:rsidRPr="0092770D">
        <w:t xml:space="preserve">”Med de </w:t>
      </w:r>
      <w:r w:rsidR="00980E1F">
        <w:t>yngre</w:t>
      </w:r>
      <w:r w:rsidRPr="0092770D">
        <w:t xml:space="preserve"> piger kan vi virkelig mærke, at det er et rigtig dejligt frirum for dem.” </w:t>
      </w:r>
      <w:r w:rsidRPr="0092770D">
        <w:rPr>
          <w:rStyle w:val="CitatafsenderChar"/>
        </w:rPr>
        <w:t>(Frivillig i pigeklubben Klub Seje Tø</w:t>
      </w:r>
      <w:r w:rsidR="00F96F20">
        <w:rPr>
          <w:rStyle w:val="CitatafsenderChar"/>
        </w:rPr>
        <w:t>z</w:t>
      </w:r>
      <w:r w:rsidRPr="0092770D">
        <w:rPr>
          <w:rStyle w:val="CitatafsenderChar"/>
        </w:rPr>
        <w:t>er)</w:t>
      </w:r>
    </w:p>
    <w:p w14:paraId="293ED013" w14:textId="3F310784" w:rsidR="00FB2F76" w:rsidRDefault="00FB2F76" w:rsidP="006F2776">
      <w:pPr>
        <w:pStyle w:val="Ingenafstand"/>
      </w:pPr>
      <w:r>
        <w:t>Vi tror på, at gode fællesskaber og sunde venskaber er essentielle for trivsel, og derfor er URK’s klub</w:t>
      </w:r>
      <w:r w:rsidR="009D5465">
        <w:t xml:space="preserve">tilbud </w:t>
      </w:r>
      <w:r>
        <w:t>med til at styrke og forebygge mistrivsel blandt børn og unge i hele Danmark. I nogle af klubberne kommer ensomme og isolerede unge for at finde vej ud af ensomheden og ind i fællesskabet, i andre klubber kommer børnene for at få en pause fra en hverdag med mange bekymringer</w:t>
      </w:r>
      <w:r w:rsidR="009652A8">
        <w:t xml:space="preserve">. </w:t>
      </w:r>
      <w:r w:rsidR="004646F5">
        <w:t xml:space="preserve">For nogle børn og unge er </w:t>
      </w:r>
      <w:r>
        <w:t xml:space="preserve">URK’s klubber </w:t>
      </w:r>
      <w:r w:rsidR="004646F5">
        <w:t xml:space="preserve">og lektiecaféer </w:t>
      </w:r>
      <w:r>
        <w:t>de eneste fritidstilbud</w:t>
      </w:r>
      <w:r w:rsidR="00C75D59">
        <w:t xml:space="preserve"> i </w:t>
      </w:r>
      <w:r>
        <w:t xml:space="preserve">lokalområdet. </w:t>
      </w:r>
      <w:bookmarkStart w:id="3" w:name="_Toc130220911"/>
    </w:p>
    <w:p w14:paraId="2BCB5ECE" w14:textId="551CC942" w:rsidR="0089475C" w:rsidRPr="00F235FF" w:rsidRDefault="0089475C" w:rsidP="00F235FF">
      <w:pPr>
        <w:pStyle w:val="NormalWeb"/>
        <w:spacing w:line="360" w:lineRule="auto"/>
        <w:rPr>
          <w:rFonts w:asciiTheme="minorHAnsi" w:eastAsiaTheme="minorHAnsi" w:hAnsiTheme="minorHAnsi" w:cstheme="minorBidi"/>
          <w:kern w:val="2"/>
          <w:sz w:val="22"/>
          <w:szCs w:val="22"/>
          <w:lang w:eastAsia="en-US"/>
          <w14:ligatures w14:val="standardContextual"/>
        </w:rPr>
      </w:pPr>
      <w:r w:rsidRPr="0089475C">
        <w:rPr>
          <w:rFonts w:asciiTheme="minorHAnsi" w:eastAsiaTheme="minorHAnsi" w:hAnsiTheme="minorHAnsi" w:cstheme="minorBidi"/>
          <w:kern w:val="2"/>
          <w:sz w:val="22"/>
          <w:szCs w:val="22"/>
          <w:lang w:eastAsia="en-US"/>
          <w14:ligatures w14:val="standardContextual"/>
        </w:rPr>
        <w:t>I lektiecaféerne er hovedformålet at give børn og unge, der har det svært i skolen, en styrket lyst til læring. Her møder børn og unge et frirum, hvor der både er plads til at fejle, være frustreret, lave sjov, holde en pause og fortælle historier. Lektiecaféerne fungerer som et alternativt læringsrum, der gennem støtte fremmer børnenes og de unges personlige, sociale og faglige udvikling.</w:t>
      </w:r>
    </w:p>
    <w:p w14:paraId="69C13361" w14:textId="77777777" w:rsidR="00FB2F76" w:rsidRPr="0092770D" w:rsidRDefault="00FB2F76" w:rsidP="00FB2F76">
      <w:pPr>
        <w:pStyle w:val="Overskrift3"/>
      </w:pPr>
      <w:r w:rsidRPr="0092770D">
        <w:t>Målgruppen</w:t>
      </w:r>
      <w:bookmarkEnd w:id="3"/>
    </w:p>
    <w:p w14:paraId="33DCFF35" w14:textId="575325DD" w:rsidR="00FB2F76" w:rsidRDefault="00FB2F76" w:rsidP="00FB2F76">
      <w:pPr>
        <w:pStyle w:val="Ingenafstand"/>
        <w:spacing w:after="240"/>
      </w:pPr>
      <w:r>
        <w:t>Der kommer mange børn og unge i alle aldre i URK’s klubber</w:t>
      </w:r>
      <w:r w:rsidR="000E25A3">
        <w:t xml:space="preserve"> og lektiecaféer</w:t>
      </w:r>
      <w:r>
        <w:t>. Men de har hver især en afgrænset målgruppe</w:t>
      </w:r>
      <w:r w:rsidR="00F81A68">
        <w:t xml:space="preserve">, ofte bestemt af alder og behov i lokalområdet. </w:t>
      </w:r>
      <w:r>
        <w:t>Derfor dækker målgrupperne helt fra Børneklubber for 3-</w:t>
      </w:r>
      <w:r w:rsidR="00D01408">
        <w:t>6-årige</w:t>
      </w:r>
      <w:r w:rsidR="00C34FF0">
        <w:t xml:space="preserve">, </w:t>
      </w:r>
      <w:r>
        <w:t>Ungeklubber for 13-</w:t>
      </w:r>
      <w:r w:rsidR="001A57CA">
        <w:t>18-årige</w:t>
      </w:r>
      <w:r w:rsidR="006F6B17">
        <w:t xml:space="preserve"> til </w:t>
      </w:r>
      <w:r>
        <w:t>Madklubber for 18-35</w:t>
      </w:r>
      <w:r w:rsidR="00CE0FD6">
        <w:t>-</w:t>
      </w:r>
      <w:r>
        <w:t>årige</w:t>
      </w:r>
      <w:r w:rsidR="006F6B17">
        <w:t>. S</w:t>
      </w:r>
      <w:r w:rsidR="0077030C">
        <w:t xml:space="preserve">amt lektiecaféer </w:t>
      </w:r>
      <w:r w:rsidR="006F6B17">
        <w:t>for både børn og unge</w:t>
      </w:r>
      <w:r w:rsidR="00700539">
        <w:t xml:space="preserve"> (i folkeskolen, på STX og FGU)</w:t>
      </w:r>
      <w:r w:rsidR="00796F54">
        <w:t>.</w:t>
      </w:r>
      <w:r w:rsidR="006F6B17">
        <w:t xml:space="preserve"> </w:t>
      </w:r>
      <w:r>
        <w:t>Det er behovet i lokalområdet, der er med til at afgøre, hvilken målgruppe de enkelte klubber</w:t>
      </w:r>
      <w:r w:rsidR="001E4FC5">
        <w:t xml:space="preserve"> og lektiecaféer</w:t>
      </w:r>
      <w:r>
        <w:t xml:space="preserve"> henvender sig til. </w:t>
      </w:r>
    </w:p>
    <w:p w14:paraId="648794D8" w14:textId="3FC354AE" w:rsidR="00AC58A2" w:rsidRPr="00AC58A2" w:rsidRDefault="00AC58A2" w:rsidP="00AC58A2">
      <w:pPr>
        <w:pStyle w:val="Ingenafstand"/>
      </w:pPr>
      <w:bookmarkStart w:id="4" w:name="_Toc130220912"/>
      <w:r w:rsidRPr="00AC58A2">
        <w:t xml:space="preserve">Fælles for mange af de børn og unge, der kommer i klubber og lektiecaféer, er, at de ofte kommer med forskellige oplevelser og udfordringer i bagagen. Flere af dem er i kontakt med professionelle, såsom sagsbehandlere og socialrådgivere, men i klubberne og lektiecaféerne møder de unge frivillige, der skaber et trygt og engagerende fællesskab på frivillig basis. Netop det, at I som frivillige kommer af egen vilje og ikke som professionelle, gør en stor forskel og skaber glædesfyldte </w:t>
      </w:r>
      <w:r w:rsidRPr="00AC58A2">
        <w:lastRenderedPageBreak/>
        <w:t>øjeblikke og fællesskaber for børnene og de unge.</w:t>
      </w:r>
      <w:r w:rsidR="008E7C6B">
        <w:t xml:space="preserve"> Vi tror på, at fællesskabet er kernen i vores tilbud. </w:t>
      </w:r>
      <w:r w:rsidR="0095298A">
        <w:t>Dette fællesskab fremmer børnenes og de unges personlige, sociale og faglige udvikling og giver dem en oplevelse af, at deres indsats og engagement gør en forskel – både for dem selv og for fællesskabet omkring dem.</w:t>
      </w:r>
    </w:p>
    <w:p w14:paraId="45CC18CB" w14:textId="77777777" w:rsidR="000312F6" w:rsidRPr="00C00BF3" w:rsidRDefault="000312F6" w:rsidP="00C00BF3">
      <w:pPr>
        <w:pStyle w:val="Ingenafstand"/>
        <w:rPr>
          <w:rStyle w:val="Overskrift2Tegn"/>
          <w:rFonts w:asciiTheme="minorHAnsi" w:hAnsiTheme="minorHAnsi"/>
          <w:color w:val="auto"/>
          <w:sz w:val="22"/>
          <w:szCs w:val="22"/>
        </w:rPr>
      </w:pPr>
    </w:p>
    <w:p w14:paraId="70E9C72B" w14:textId="43C8F271" w:rsidR="00FB2F76" w:rsidRPr="0092770D" w:rsidRDefault="00FB2F76" w:rsidP="00FB2F76">
      <w:pPr>
        <w:pStyle w:val="Overskrift3"/>
        <w:rPr>
          <w:rStyle w:val="Overskrift2Tegn"/>
          <w:rFonts w:asciiTheme="majorHAnsi" w:hAnsiTheme="majorHAnsi"/>
          <w:color w:val="3C2850" w:themeColor="text2"/>
          <w:sz w:val="24"/>
          <w:szCs w:val="22"/>
        </w:rPr>
      </w:pPr>
      <w:r w:rsidRPr="0092770D">
        <w:rPr>
          <w:rStyle w:val="Overskrift2Tegn"/>
          <w:rFonts w:asciiTheme="majorHAnsi" w:hAnsiTheme="majorHAnsi"/>
          <w:color w:val="3C2850" w:themeColor="text2"/>
          <w:sz w:val="24"/>
          <w:szCs w:val="22"/>
        </w:rPr>
        <w:t xml:space="preserve">Hvad laver klubberne </w:t>
      </w:r>
      <w:r w:rsidR="00933AE5">
        <w:rPr>
          <w:rStyle w:val="Overskrift2Tegn"/>
          <w:rFonts w:asciiTheme="majorHAnsi" w:hAnsiTheme="majorHAnsi"/>
          <w:color w:val="3C2850" w:themeColor="text2"/>
          <w:sz w:val="24"/>
          <w:szCs w:val="22"/>
        </w:rPr>
        <w:t xml:space="preserve">eller lektiecaféerne </w:t>
      </w:r>
      <w:r w:rsidRPr="0092770D">
        <w:rPr>
          <w:rStyle w:val="Overskrift2Tegn"/>
          <w:rFonts w:asciiTheme="majorHAnsi" w:hAnsiTheme="majorHAnsi"/>
          <w:color w:val="3C2850" w:themeColor="text2"/>
          <w:sz w:val="24"/>
          <w:szCs w:val="22"/>
        </w:rPr>
        <w:t>i URK?</w:t>
      </w:r>
      <w:bookmarkEnd w:id="4"/>
    </w:p>
    <w:p w14:paraId="538AB315" w14:textId="2AB56FFF" w:rsidR="00FB2F76" w:rsidRPr="00F83F01" w:rsidRDefault="00FB2F76" w:rsidP="00FB2F76">
      <w:pPr>
        <w:pStyle w:val="Ingenafstand"/>
        <w:spacing w:after="240"/>
      </w:pPr>
      <w:r>
        <w:t>Der findes både drengeklubber, pigeklubber, gaming-klubber, madklubber, rollespilsklubber, børneklubber</w:t>
      </w:r>
      <w:r w:rsidR="00933AE5">
        <w:t>,</w:t>
      </w:r>
      <w:r>
        <w:t xml:space="preserve"> ungdomsklubber</w:t>
      </w:r>
      <w:r w:rsidR="00933AE5">
        <w:t xml:space="preserve"> </w:t>
      </w:r>
      <w:r w:rsidR="006A0F18">
        <w:t>samt</w:t>
      </w:r>
      <w:r w:rsidR="00933AE5">
        <w:t xml:space="preserve"> lektiecaféer</w:t>
      </w:r>
      <w:r w:rsidR="006A0F18">
        <w:t xml:space="preserve"> og personlig lektiehjælp</w:t>
      </w:r>
      <w:r>
        <w:t>. Kort fortalt er der ikke grænser for, hvad I som frivillige kan lave med de børn og unge, der kommer</w:t>
      </w:r>
      <w:r w:rsidR="00097E65">
        <w:t xml:space="preserve"> til jeres aktivitet, </w:t>
      </w:r>
      <w:r>
        <w:t xml:space="preserve">og hvad jeres fokus og navn på klubben </w:t>
      </w:r>
      <w:r w:rsidR="00097E65">
        <w:t xml:space="preserve">og lektiecaféen </w:t>
      </w:r>
      <w:r>
        <w:t xml:space="preserve">skal være. Men det er altid en god idé at tænke over, hvem jeres </w:t>
      </w:r>
      <w:r w:rsidR="002F64CC">
        <w:t xml:space="preserve">tilbud </w:t>
      </w:r>
      <w:r>
        <w:t xml:space="preserve">henvender sig til, når I finder på aktiviteter og indhold, så navnet også afspejler </w:t>
      </w:r>
      <w:r w:rsidR="002F64CC">
        <w:t xml:space="preserve">målgruppen og tiltrækker de </w:t>
      </w:r>
      <w:r w:rsidR="00F83F01">
        <w:t xml:space="preserve">deltagere, I gerne vil have med. </w:t>
      </w:r>
      <w:r>
        <w:t xml:space="preserve">Der findes flere inspirationshåndbøger til aktiviteter med både børn og unge i </w:t>
      </w:r>
      <w:r w:rsidR="00F83F01">
        <w:t>v</w:t>
      </w:r>
      <w:r>
        <w:t>ærktøjskassen på urk.d</w:t>
      </w:r>
      <w:r w:rsidRPr="0077733E">
        <w:t xml:space="preserve">k: </w:t>
      </w:r>
      <w:hyperlink r:id="rId24" w:history="1">
        <w:r w:rsidRPr="0092770D">
          <w:rPr>
            <w:b/>
            <w:bCs/>
            <w:color w:val="3C2850" w:themeColor="accent6"/>
            <w:u w:val="single"/>
          </w:rPr>
          <w:t>Guides og inspiration | URK.dk</w:t>
        </w:r>
      </w:hyperlink>
    </w:p>
    <w:p w14:paraId="0B050D37" w14:textId="49478A23" w:rsidR="00FB2F76" w:rsidRDefault="00FB2F76" w:rsidP="00FB2F76">
      <w:pPr>
        <w:pStyle w:val="Ingenafstand"/>
      </w:pPr>
      <w:r w:rsidRPr="007B41AF">
        <w:t>Det er en god id</w:t>
      </w:r>
      <w:r>
        <w:t xml:space="preserve">é at inddrage børnene og de unge så meget, som det er muligt i jeres </w:t>
      </w:r>
      <w:r w:rsidR="001D5319">
        <w:t>aktivitet</w:t>
      </w:r>
      <w:r>
        <w:t xml:space="preserve"> og ud fra det, den enkelte kan. Ved at give dem medbestemmelse, får de medejerskab og en oplevelse af, at deres mening betyder noget – og de lærer, at deres engagement kan bidrage til fællesskabet. Og dét gør en kæmpe forskel!</w:t>
      </w:r>
      <w:r w:rsidR="004279B8">
        <w:t xml:space="preserve">  </w:t>
      </w:r>
      <w:r w:rsidR="00257C27">
        <w:t xml:space="preserve">  </w:t>
      </w:r>
    </w:p>
    <w:p w14:paraId="5BD8AFA0" w14:textId="77777777" w:rsidR="00FB2F76" w:rsidRPr="00A22CB5" w:rsidRDefault="00FB2F76" w:rsidP="00FB2F76">
      <w:pPr>
        <w:pStyle w:val="Citat1"/>
        <w:rPr>
          <w:color w:val="E30A0B" w:themeColor="accent2"/>
        </w:rPr>
      </w:pPr>
      <w:r>
        <w:t xml:space="preserve">”Børnene får helt tydeligt succesoplevelser i madklubben. De finder ud af, at de faktisk godt kan lave mad. De fortæller, at maden smager særligt godt, fordi de selv har lavet den.” </w:t>
      </w:r>
      <w:r w:rsidRPr="00A22CB5">
        <w:rPr>
          <w:color w:val="E30A0B" w:themeColor="accent2"/>
        </w:rPr>
        <w:t>(Frivillig i Madklubben Sønderbroskolen)</w:t>
      </w:r>
    </w:p>
    <w:p w14:paraId="22D67341" w14:textId="77777777" w:rsidR="00FB2F76" w:rsidRPr="00DF0211" w:rsidRDefault="00FB2F76" w:rsidP="00FB2F76">
      <w:pPr>
        <w:spacing w:after="200" w:line="360" w:lineRule="auto"/>
        <w:rPr>
          <w:sz w:val="20"/>
          <w:szCs w:val="20"/>
        </w:rPr>
      </w:pPr>
      <w:r w:rsidRPr="00DF0211">
        <w:rPr>
          <w:noProof/>
          <w:sz w:val="20"/>
          <w:szCs w:val="20"/>
        </w:rPr>
        <w:drawing>
          <wp:anchor distT="0" distB="0" distL="114300" distR="114300" simplePos="0" relativeHeight="251665408" behindDoc="1" locked="0" layoutInCell="1" allowOverlap="1" wp14:anchorId="36CE6EB0" wp14:editId="2879285C">
            <wp:simplePos x="0" y="0"/>
            <wp:positionH relativeFrom="margin">
              <wp:posOffset>1686444</wp:posOffset>
            </wp:positionH>
            <wp:positionV relativeFrom="paragraph">
              <wp:posOffset>889619</wp:posOffset>
            </wp:positionV>
            <wp:extent cx="2475865" cy="2160270"/>
            <wp:effectExtent l="0" t="0" r="19685" b="0"/>
            <wp:wrapTight wrapText="bothSides">
              <wp:wrapPolygon edited="0">
                <wp:start x="1496" y="952"/>
                <wp:lineTo x="332" y="2857"/>
                <wp:lineTo x="0" y="4381"/>
                <wp:lineTo x="0" y="9143"/>
                <wp:lineTo x="499" y="11238"/>
                <wp:lineTo x="4321" y="16571"/>
                <wp:lineTo x="4654" y="18857"/>
                <wp:lineTo x="7977" y="19619"/>
                <wp:lineTo x="7977" y="21143"/>
                <wp:lineTo x="9972" y="21333"/>
                <wp:lineTo x="11468" y="21333"/>
                <wp:lineTo x="16952" y="16571"/>
                <wp:lineTo x="19445" y="13524"/>
                <wp:lineTo x="20941" y="10476"/>
                <wp:lineTo x="21606" y="7619"/>
                <wp:lineTo x="21606" y="4381"/>
                <wp:lineTo x="20110" y="1524"/>
                <wp:lineTo x="19944" y="952"/>
                <wp:lineTo x="1496" y="952"/>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l="-2056" t="-6124" r="-394" b="-1554"/>
                    <a:stretch/>
                  </pic:blipFill>
                  <pic:spPr bwMode="auto">
                    <a:xfrm>
                      <a:off x="0" y="0"/>
                      <a:ext cx="2475865" cy="2160270"/>
                    </a:xfrm>
                    <a:prstGeom prst="hear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0211">
        <w:rPr>
          <w:sz w:val="20"/>
          <w:szCs w:val="20"/>
        </w:rPr>
        <w:br w:type="page"/>
      </w:r>
    </w:p>
    <w:p w14:paraId="3B96659F" w14:textId="223AB78B" w:rsidR="00FD758D" w:rsidRDefault="00FD758D" w:rsidP="00FD758D">
      <w:pPr>
        <w:pStyle w:val="Overskrift2"/>
      </w:pPr>
      <w:r>
        <w:lastRenderedPageBreak/>
        <w:t xml:space="preserve">Gode råd til </w:t>
      </w:r>
      <w:r w:rsidR="003142A0">
        <w:t>at passe på børnene, de unge og dig selv</w:t>
      </w:r>
    </w:p>
    <w:p w14:paraId="00E915FF" w14:textId="0A524D10" w:rsidR="00FD758D" w:rsidRDefault="00FD758D" w:rsidP="00FD758D">
      <w:pPr>
        <w:pStyle w:val="Ingenafstand"/>
      </w:pPr>
      <w:r>
        <w:t>Børn og unge i udsatte positioner kan reagere uhensigtsmæssigt og det kan være overvældende. Derfor er det vigtigt, at du får viden om, hvordan du passer på bøde børnene og de unge – og dig selv. Det handler både om at skabe ro og tryg, passer på hinanden og på os selv. Derfor følger her nogle gode råd, så du er klædt på til komme i gang som frivillig!</w:t>
      </w:r>
    </w:p>
    <w:p w14:paraId="69CE3EEB" w14:textId="4B90E32C" w:rsidR="00FD758D" w:rsidRDefault="00FD758D" w:rsidP="00FD758D">
      <w:pPr>
        <w:pStyle w:val="Overskrift3"/>
      </w:pPr>
      <w:r>
        <w:t>Sådan skaber du ro i svære situationer</w:t>
      </w:r>
    </w:p>
    <w:p w14:paraId="43E18EBD" w14:textId="77777777" w:rsidR="00FD758D" w:rsidRDefault="00FD758D" w:rsidP="00FD758D">
      <w:r w:rsidRPr="00FD758D">
        <w:t xml:space="preserve">Når et barn reagerer kraftigt, er det ofte fordi, det har mistet kontrollen og har brug for hjælp til at finde roen igen. Som voksen – og frivillig – har du mere magt i situationen, og derfor er det dig, der har ansvaret for at deeskalere en svær situation. For at hjælpe barnet, kan du følge nedstående råd: </w:t>
      </w:r>
    </w:p>
    <w:p w14:paraId="19B231D8" w14:textId="6F73ADDB" w:rsidR="00FD758D" w:rsidRPr="00FD758D" w:rsidRDefault="00FD758D" w:rsidP="00FD758D">
      <w:r w:rsidRPr="00FD758D">
        <w:rPr>
          <w:b/>
          <w:bCs/>
          <w:color w:val="FF0000"/>
        </w:rPr>
        <w:t>Brug afledning</w:t>
      </w:r>
      <w:r w:rsidRPr="00FD758D">
        <w:t xml:space="preserve"> - Afledning kan være en rigtig god måde at stoppe en svær situation, før den bliver for meget – især hvis du sætter ind tidligt. Men den kan også bruges midt i en konflikt. Prøv fx: </w:t>
      </w:r>
    </w:p>
    <w:p w14:paraId="7853773E" w14:textId="7A9560E0" w:rsidR="00FD758D" w:rsidRPr="00FD758D" w:rsidRDefault="00FD758D" w:rsidP="00FD758D">
      <w:pPr>
        <w:pStyle w:val="Listeafsnit"/>
        <w:numPr>
          <w:ilvl w:val="0"/>
          <w:numId w:val="36"/>
        </w:numPr>
      </w:pPr>
      <w:r w:rsidRPr="00FD758D">
        <w:t>Skift fokus med noget sjovt eller uventet: “Se! En regnorm!”</w:t>
      </w:r>
    </w:p>
    <w:p w14:paraId="217EAF75" w14:textId="756BE252" w:rsidR="00FD758D" w:rsidRPr="00FD758D" w:rsidRDefault="00FD758D" w:rsidP="00FD758D">
      <w:pPr>
        <w:pStyle w:val="Listeafsnit"/>
        <w:numPr>
          <w:ilvl w:val="0"/>
          <w:numId w:val="36"/>
        </w:numPr>
      </w:pPr>
      <w:r w:rsidRPr="00FD758D">
        <w:t>Sæt musik på, som barnet kan lide. Det kan ændre stemningen hurtigt.</w:t>
      </w:r>
      <w:r w:rsidRPr="00FD758D">
        <w:t xml:space="preserve"> </w:t>
      </w:r>
    </w:p>
    <w:p w14:paraId="57C25789" w14:textId="632AAD1A" w:rsidR="00FD758D" w:rsidRPr="00FD758D" w:rsidRDefault="00FD758D" w:rsidP="00FD758D">
      <w:pPr>
        <w:pStyle w:val="Listeafsnit"/>
        <w:numPr>
          <w:ilvl w:val="0"/>
          <w:numId w:val="36"/>
        </w:numPr>
      </w:pPr>
      <w:r w:rsidRPr="00FD758D">
        <w:t xml:space="preserve">Start en ny aktivitet, hvis </w:t>
      </w:r>
      <w:proofErr w:type="gramStart"/>
      <w:r w:rsidRPr="00FD758D">
        <w:t>stemningen</w:t>
      </w:r>
      <w:r w:rsidRPr="00FD758D">
        <w:rPr>
          <w:noProof/>
          <w14:ligatures w14:val="standardContextual"/>
        </w:rPr>
        <w:t xml:space="preserve"> </w:t>
      </w:r>
      <w:r w:rsidRPr="00FD758D">
        <w:t xml:space="preserve"> er</w:t>
      </w:r>
      <w:proofErr w:type="gramEnd"/>
      <w:r w:rsidRPr="00FD758D">
        <w:t xml:space="preserve"> flad eller børnene keder sig</w:t>
      </w:r>
    </w:p>
    <w:p w14:paraId="7DFA788C" w14:textId="77777777" w:rsidR="00FD758D" w:rsidRPr="00FD758D" w:rsidRDefault="00FD758D" w:rsidP="00FD758D">
      <w:r w:rsidRPr="00FD758D">
        <w:rPr>
          <w:b/>
          <w:bCs/>
          <w:color w:val="FF0000"/>
        </w:rPr>
        <w:t>Bevar roen</w:t>
      </w:r>
      <w:r w:rsidRPr="00FD758D">
        <w:t xml:space="preserve"> – Lad barnet låne din ro Når et barn reagerer voldsomt på noget, skal du ikke reagere med angst eller hurtigt forsøge at rette op på situationen. Det kan forstærke barnets følelse af, at noget er “forkert” eller farligt. Sådan kan du finde og vise ro:</w:t>
      </w:r>
    </w:p>
    <w:p w14:paraId="6BB3D2BD" w14:textId="77777777" w:rsidR="00FD758D" w:rsidRPr="00FD758D" w:rsidRDefault="00FD758D" w:rsidP="00FD758D">
      <w:pPr>
        <w:pStyle w:val="Listeafsnit"/>
        <w:numPr>
          <w:ilvl w:val="0"/>
          <w:numId w:val="37"/>
        </w:numPr>
      </w:pPr>
      <w:r w:rsidRPr="00FD758D">
        <w:t>Træk vejret roligt – gerne dybt og langsomt</w:t>
      </w:r>
    </w:p>
    <w:p w14:paraId="63112D87" w14:textId="4ECD14EB" w:rsidR="00FD758D" w:rsidRPr="00FD758D" w:rsidRDefault="00FD758D" w:rsidP="00FD758D">
      <w:pPr>
        <w:pStyle w:val="Listeafsnit"/>
        <w:numPr>
          <w:ilvl w:val="0"/>
          <w:numId w:val="37"/>
        </w:numPr>
      </w:pPr>
      <w:r w:rsidRPr="00FD758D">
        <w:t>Tal lavt og langsomt – gerne med beroligende lyde som “hmm” eller “</w:t>
      </w:r>
      <w:proofErr w:type="spellStart"/>
      <w:r w:rsidRPr="00FD758D">
        <w:t>mmh</w:t>
      </w:r>
      <w:proofErr w:type="spellEnd"/>
      <w:r w:rsidRPr="00FD758D">
        <w:t>”</w:t>
      </w:r>
    </w:p>
    <w:p w14:paraId="6E4CAA4E" w14:textId="2CA86326" w:rsidR="00FD758D" w:rsidRPr="00FD758D" w:rsidRDefault="00FD758D" w:rsidP="00FD758D">
      <w:pPr>
        <w:pStyle w:val="Listeafsnit"/>
        <w:numPr>
          <w:ilvl w:val="0"/>
          <w:numId w:val="37"/>
        </w:numPr>
      </w:pPr>
      <w:r w:rsidRPr="00FD758D">
        <w:t>Sæt dig ned, og gør dig fysisk mindre. Det virker mindre truende</w:t>
      </w:r>
    </w:p>
    <w:p w14:paraId="0E2E7683" w14:textId="77777777" w:rsidR="00FD758D" w:rsidRPr="00FD758D" w:rsidRDefault="00FD758D" w:rsidP="00FD758D">
      <w:pPr>
        <w:pStyle w:val="Listeafsnit"/>
        <w:numPr>
          <w:ilvl w:val="0"/>
          <w:numId w:val="37"/>
        </w:numPr>
      </w:pPr>
      <w:r w:rsidRPr="00FD758D">
        <w:t>Kig på eller tænk på noget beroligende, før du retter opmærksomheden mod barnet</w:t>
      </w:r>
    </w:p>
    <w:p w14:paraId="6B34EDC4" w14:textId="77777777" w:rsidR="00FD758D" w:rsidRDefault="00FD758D" w:rsidP="00FD758D">
      <w:r w:rsidRPr="00FD758D">
        <w:rPr>
          <w:b/>
          <w:bCs/>
          <w:color w:val="FF0000"/>
        </w:rPr>
        <w:t>Brug en blid og tålmodig stemme</w:t>
      </w:r>
      <w:r>
        <w:rPr>
          <w:b/>
          <w:bCs/>
          <w:color w:val="FF0000"/>
        </w:rPr>
        <w:t xml:space="preserve"> </w:t>
      </w:r>
      <w:r>
        <w:t xml:space="preserve">– </w:t>
      </w:r>
      <w:r w:rsidRPr="00FD758D">
        <w:t>Din stemme og dit ordvalg kan have stor betydning</w:t>
      </w:r>
    </w:p>
    <w:p w14:paraId="545EB3E8" w14:textId="566BC884" w:rsidR="00FD758D" w:rsidRDefault="00FD758D" w:rsidP="00FD758D">
      <w:pPr>
        <w:pStyle w:val="Listeafsnit"/>
        <w:numPr>
          <w:ilvl w:val="0"/>
          <w:numId w:val="38"/>
        </w:numPr>
      </w:pPr>
      <w:r w:rsidRPr="00FD758D">
        <w:t>Tal i en rolig og ikke-dømmende tone - også når barnet reagerer voldsomt</w:t>
      </w:r>
      <w:r>
        <w:t>.</w:t>
      </w:r>
    </w:p>
    <w:p w14:paraId="6AA89951" w14:textId="0F0F3B8A" w:rsidR="00FD758D" w:rsidRDefault="00FD758D" w:rsidP="00FD758D">
      <w:pPr>
        <w:pStyle w:val="Listeafsnit"/>
        <w:numPr>
          <w:ilvl w:val="0"/>
          <w:numId w:val="38"/>
        </w:numPr>
      </w:pPr>
      <w:r>
        <w:t>Vis, at du forstår, barnet har det svært – også selv om det ikke forstår hvorfor-</w:t>
      </w:r>
    </w:p>
    <w:p w14:paraId="16F30679" w14:textId="19D1FEE7" w:rsidR="00FD758D" w:rsidRPr="003142A0" w:rsidRDefault="00FD758D" w:rsidP="00FD758D">
      <w:pPr>
        <w:rPr>
          <w:b/>
          <w:bCs/>
          <w:color w:val="E30A0B" w:themeColor="accent2"/>
        </w:rPr>
      </w:pPr>
      <w:r w:rsidRPr="003142A0">
        <w:rPr>
          <w:b/>
          <w:bCs/>
          <w:color w:val="E30A0B" w:themeColor="accent2"/>
        </w:rPr>
        <w:t xml:space="preserve">Vær opmærksom på triggere </w:t>
      </w:r>
    </w:p>
    <w:p w14:paraId="43927994" w14:textId="5E41A20F" w:rsidR="00FD758D" w:rsidRDefault="00FD758D" w:rsidP="003142A0">
      <w:pPr>
        <w:pStyle w:val="Listeafsnit"/>
        <w:numPr>
          <w:ilvl w:val="0"/>
          <w:numId w:val="39"/>
        </w:numPr>
      </w:pPr>
      <w:r w:rsidRPr="00FD758D">
        <w:t>Læg mærke til, hvad der kan udløse barnets reaktioner – og undgå det, hvis muligt</w:t>
      </w:r>
    </w:p>
    <w:p w14:paraId="457CECF0" w14:textId="039C785D" w:rsidR="003142A0" w:rsidRDefault="003142A0" w:rsidP="003142A0">
      <w:pPr>
        <w:pStyle w:val="Listeafsnit"/>
        <w:numPr>
          <w:ilvl w:val="0"/>
          <w:numId w:val="39"/>
        </w:numPr>
      </w:pPr>
      <w:r>
        <w:t>Forbered barnet på ændringer eller nye ting, hvis du ved, det kan hjælpe og skabe tryghed</w:t>
      </w:r>
    </w:p>
    <w:p w14:paraId="1A7F9BEE" w14:textId="3BCAE94F" w:rsidR="003142A0" w:rsidRPr="003142A0" w:rsidRDefault="003142A0" w:rsidP="00FD758D">
      <w:pPr>
        <w:rPr>
          <w:b/>
          <w:bCs/>
          <w:color w:val="E30A0B" w:themeColor="accent2"/>
        </w:rPr>
      </w:pPr>
      <w:r w:rsidRPr="003142A0">
        <w:rPr>
          <w:b/>
          <w:bCs/>
          <w:color w:val="E30A0B" w:themeColor="accent2"/>
        </w:rPr>
        <w:t xml:space="preserve">Vis, at du vil hjælpe – ikke </w:t>
      </w:r>
      <w:proofErr w:type="spellStart"/>
      <w:r w:rsidRPr="003142A0">
        <w:rPr>
          <w:b/>
          <w:bCs/>
          <w:color w:val="E30A0B" w:themeColor="accent2"/>
        </w:rPr>
        <w:t>betemme</w:t>
      </w:r>
      <w:proofErr w:type="spellEnd"/>
    </w:p>
    <w:p w14:paraId="359899DC" w14:textId="3A535467" w:rsidR="003142A0" w:rsidRDefault="00FD758D" w:rsidP="003142A0">
      <w:pPr>
        <w:pStyle w:val="Listeafsnit"/>
        <w:numPr>
          <w:ilvl w:val="0"/>
          <w:numId w:val="40"/>
        </w:numPr>
      </w:pPr>
      <w:r w:rsidRPr="00FD758D">
        <w:t>Sig fx: “Jeg vil gerne hjælpe dig, men jeg er ikke sikker på hvordan – har du en idé?”</w:t>
      </w:r>
    </w:p>
    <w:p w14:paraId="33C629DC" w14:textId="1E561E75" w:rsidR="003142A0" w:rsidRDefault="003142A0" w:rsidP="003142A0">
      <w:pPr>
        <w:pStyle w:val="Listeafsnit"/>
        <w:numPr>
          <w:ilvl w:val="0"/>
          <w:numId w:val="40"/>
        </w:numPr>
      </w:pPr>
      <w:r>
        <w:t>Fortæl, hvad du gerne vil have barnet til at gøre, i stedet for hvad det ikke må.</w:t>
      </w:r>
    </w:p>
    <w:p w14:paraId="2547DBC5" w14:textId="7A5F766A" w:rsidR="003142A0" w:rsidRDefault="003142A0" w:rsidP="003142A0">
      <w:pPr>
        <w:pStyle w:val="Listeafsnit"/>
        <w:numPr>
          <w:ilvl w:val="0"/>
          <w:numId w:val="40"/>
        </w:numPr>
      </w:pPr>
      <w:r>
        <w:t>Giv barnet valgmuligheder: ”Vil du hellere gå udenfor eller tegne lidt?”</w:t>
      </w:r>
    </w:p>
    <w:p w14:paraId="576C160D" w14:textId="682E3AE8" w:rsidR="003142A0" w:rsidRDefault="003142A0" w:rsidP="003142A0">
      <w:pPr>
        <w:pStyle w:val="Listeafsnit"/>
        <w:numPr>
          <w:ilvl w:val="0"/>
          <w:numId w:val="40"/>
        </w:numPr>
      </w:pPr>
      <w:r>
        <w:t>Hvis et krav er for svært lige nu, så fjern det – så kan barnet/den unge finde ro og selvkontrol igen</w:t>
      </w:r>
    </w:p>
    <w:p w14:paraId="26DE34DA" w14:textId="0E0E874F" w:rsidR="003142A0" w:rsidRPr="003142A0" w:rsidRDefault="003142A0" w:rsidP="003142A0">
      <w:pPr>
        <w:rPr>
          <w:b/>
          <w:bCs/>
          <w:color w:val="E30A0B" w:themeColor="accent2"/>
        </w:rPr>
      </w:pPr>
      <w:r w:rsidRPr="003142A0">
        <w:rPr>
          <w:b/>
          <w:bCs/>
          <w:color w:val="E30A0B" w:themeColor="accent2"/>
        </w:rPr>
        <w:t>Giv plads – også fysisk</w:t>
      </w:r>
    </w:p>
    <w:p w14:paraId="278542F4" w14:textId="30DD9509" w:rsidR="00FD758D" w:rsidRDefault="00FD758D" w:rsidP="003142A0">
      <w:pPr>
        <w:pStyle w:val="Listeafsnit"/>
        <w:numPr>
          <w:ilvl w:val="0"/>
          <w:numId w:val="41"/>
        </w:numPr>
      </w:pPr>
      <w:r w:rsidRPr="00FD758D">
        <w:t>Hvis barnet ikke vil trøstes eller hjælpes i øjeblikket, så respekter barnets grænser</w:t>
      </w:r>
    </w:p>
    <w:p w14:paraId="162D52C3" w14:textId="29D8D603" w:rsidR="003142A0" w:rsidRPr="00FD758D" w:rsidRDefault="003142A0" w:rsidP="003142A0">
      <w:pPr>
        <w:pStyle w:val="Listeafsnit"/>
        <w:numPr>
          <w:ilvl w:val="0"/>
          <w:numId w:val="41"/>
        </w:numPr>
      </w:pPr>
      <w:r>
        <w:lastRenderedPageBreak/>
        <w:t>Sørg altid for, at der er fri adgang til udgange eller åbninger, så barnet kan bevæge sig væk. På den måde undgår du, at barnet føler sig fanget og bliver bange</w:t>
      </w:r>
    </w:p>
    <w:p w14:paraId="3B69ADE3" w14:textId="77777777" w:rsidR="003142A0" w:rsidRDefault="003142A0" w:rsidP="003142A0">
      <w:pPr>
        <w:pStyle w:val="Ingenafstand"/>
      </w:pPr>
    </w:p>
    <w:p w14:paraId="2582BBFF" w14:textId="1CC8F410" w:rsidR="003142A0" w:rsidRDefault="003142A0" w:rsidP="003142A0">
      <w:pPr>
        <w:pStyle w:val="Ingenafstand"/>
        <w:spacing w:after="240"/>
      </w:pPr>
      <w:r w:rsidRPr="003142A0">
        <w:t>Vi ved, at konfliktløsning ikke er nemt, og der vil altid opstå situationer, hvor du ikke helt ved, hvordan du skal gribe det an. Det er helt okay. Tingene går ikke altid som planlagt, men det vigtigste er, at du gør dit allerbedste – og det betyder noget!</w:t>
      </w:r>
    </w:p>
    <w:p w14:paraId="19FA1BA6" w14:textId="6447D989" w:rsidR="003142A0" w:rsidRDefault="003142A0" w:rsidP="003142A0">
      <w:pPr>
        <w:pStyle w:val="Ingenafstand"/>
        <w:spacing w:after="240"/>
      </w:pPr>
      <w:r w:rsidRPr="003142A0">
        <w:t>Når afledning eller andre gode råd ikke virker, så husk, at du altid har lov til at sætte grænser</w:t>
      </w:r>
      <w:r>
        <w:t xml:space="preserve">. </w:t>
      </w:r>
      <w:r w:rsidRPr="003142A0">
        <w:t>Du og dine medfrivillige er ansvarlige for hele børnegruppen, og det betyder, at I skal være tydelige om,</w:t>
      </w:r>
      <w:r>
        <w:t xml:space="preserve"> </w:t>
      </w:r>
      <w:r w:rsidRPr="003142A0">
        <w:t>hvad der er acceptabelt, og hvad der ikke er. Det er en del af jeres rolle at skabe trygge rammer for alle.</w:t>
      </w:r>
    </w:p>
    <w:p w14:paraId="63293A15" w14:textId="632F90E8" w:rsidR="003142A0" w:rsidRDefault="003142A0" w:rsidP="003142A0">
      <w:pPr>
        <w:pStyle w:val="Ingenafstand"/>
        <w:spacing w:after="240"/>
      </w:pPr>
      <w:r w:rsidRPr="003142A0">
        <w:t xml:space="preserve">Når I sætter grænser, </w:t>
      </w:r>
      <w:r>
        <w:t xml:space="preserve">så </w:t>
      </w:r>
      <w:r w:rsidRPr="003142A0">
        <w:t>gør det med varme og nysgerrighed. Børnene skal vide, at de stadig er holdt af</w:t>
      </w:r>
      <w:r>
        <w:t xml:space="preserve"> </w:t>
      </w:r>
      <w:r w:rsidRPr="003142A0">
        <w:t>og set, selvom de måske har reageret kraftigt eller været "for vilde". Vis dem, at det ikke betyder, at I</w:t>
      </w:r>
      <w:r>
        <w:t xml:space="preserve"> </w:t>
      </w:r>
      <w:r w:rsidRPr="003142A0">
        <w:t>ikke kan lide dem, eller at dagens aktivitet er ødelagt.</w:t>
      </w:r>
    </w:p>
    <w:p w14:paraId="6C37E56B" w14:textId="193E895C" w:rsidR="003142A0" w:rsidRDefault="003142A0" w:rsidP="005F26C0">
      <w:pPr>
        <w:pStyle w:val="Ingenafstand"/>
        <w:spacing w:after="240"/>
      </w:pPr>
      <w:r w:rsidRPr="003142A0">
        <w:t>Fokusér på at få dem tilbage i fællesskabet på en positiv måde – måske ved at give dem en ny rolle</w:t>
      </w:r>
      <w:r>
        <w:t xml:space="preserve"> </w:t>
      </w:r>
      <w:r w:rsidRPr="003142A0">
        <w:t>eller finde et lille skridt, de kan tage for at være med igen. Når du møder dem med ro og nysgerrighed,</w:t>
      </w:r>
      <w:r>
        <w:t xml:space="preserve"> </w:t>
      </w:r>
      <w:r w:rsidRPr="003142A0">
        <w:t>hjælper du både dem og dig selv med at finde tilbage på sporet.</w:t>
      </w:r>
    </w:p>
    <w:p w14:paraId="58DA942F" w14:textId="523C0908" w:rsidR="003142A0" w:rsidRDefault="003142A0" w:rsidP="003142A0">
      <w:pPr>
        <w:pStyle w:val="Ingenafstand"/>
      </w:pPr>
      <w:r w:rsidRPr="003142A0">
        <w:t>Og det er netop derfor, dit arbejde er så vigtigt</w:t>
      </w:r>
      <w:r>
        <w:t xml:space="preserve">! </w:t>
      </w:r>
      <w:r w:rsidR="005F26C0" w:rsidRPr="005F26C0">
        <w:t xml:space="preserve"> </w:t>
      </w:r>
      <w:r w:rsidR="005F26C0">
        <w:rPr>
          <w:noProof/>
        </w:rPr>
        <w:drawing>
          <wp:inline distT="0" distB="0" distL="0" distR="0" wp14:anchorId="429D3DB9" wp14:editId="2EE35EB3">
            <wp:extent cx="190500" cy="190500"/>
            <wp:effectExtent l="0" t="0" r="0" b="0"/>
            <wp:docPr id="934865260" name="Billede 1" descr="Hj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jer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F709C4" w14:textId="5DE9D2C1" w:rsidR="005F26C0" w:rsidRDefault="005F26C0" w:rsidP="005F26C0">
      <w:pPr>
        <w:pStyle w:val="Overskrift3"/>
      </w:pPr>
      <w:r>
        <w:t xml:space="preserve">Sådan skaber du </w:t>
      </w:r>
      <w:r>
        <w:t>tryghed i aktiviteten</w:t>
      </w:r>
    </w:p>
    <w:p w14:paraId="12652988" w14:textId="7FC31FB4" w:rsidR="005F26C0" w:rsidRDefault="005F26C0" w:rsidP="005F26C0">
      <w:pPr>
        <w:pStyle w:val="Ingenafstand"/>
        <w:spacing w:after="240"/>
      </w:pPr>
      <w:r w:rsidRPr="005F26C0">
        <w:t xml:space="preserve">Når du og dine med-frivillige planlægger aktiviteter for børn </w:t>
      </w:r>
      <w:r>
        <w:t>eller unge i klubberne</w:t>
      </w:r>
      <w:r w:rsidRPr="005F26C0">
        <w:t>, så tænk på, hvordan I kan skabe tryghed, medbestemmelse og succesoplevelser for dem, uanset deres fysiske eller mentale udfordringer. Her er nogle konkrete råd til at hjælpe jer på vej</w:t>
      </w:r>
      <w:r>
        <w:t>, som kan bruges afhængig af målgruppen i aktiviteten, du er frivillig i</w:t>
      </w:r>
      <w:r w:rsidRPr="005F26C0">
        <w:t>:</w:t>
      </w:r>
    </w:p>
    <w:p w14:paraId="1FB5090A" w14:textId="0FF912D8" w:rsidR="005F26C0" w:rsidRPr="005F26C0" w:rsidRDefault="005F26C0" w:rsidP="003142A0">
      <w:pPr>
        <w:pStyle w:val="Ingenafstand"/>
        <w:rPr>
          <w:b/>
          <w:bCs/>
          <w:color w:val="E30A0B" w:themeColor="accent2"/>
        </w:rPr>
      </w:pPr>
      <w:r w:rsidRPr="005F26C0">
        <w:rPr>
          <w:b/>
          <w:bCs/>
          <w:color w:val="E30A0B" w:themeColor="accent2"/>
        </w:rPr>
        <w:t>Byg tillid</w:t>
      </w:r>
    </w:p>
    <w:p w14:paraId="057C69C3" w14:textId="0F14B45A" w:rsidR="005F26C0" w:rsidRDefault="005F26C0" w:rsidP="005F26C0">
      <w:pPr>
        <w:pStyle w:val="Ingenafstand"/>
        <w:numPr>
          <w:ilvl w:val="0"/>
          <w:numId w:val="42"/>
        </w:numPr>
        <w:spacing w:line="276" w:lineRule="auto"/>
      </w:pPr>
      <w:r w:rsidRPr="005F26C0">
        <w:t>Skab forudsigelighed med faste rutiner, så børnene ved, hvad de kan forvente.</w:t>
      </w:r>
    </w:p>
    <w:p w14:paraId="64C7E26B" w14:textId="07160736" w:rsidR="005F26C0" w:rsidRDefault="005F26C0" w:rsidP="005F26C0">
      <w:pPr>
        <w:pStyle w:val="Ingenafstand"/>
        <w:numPr>
          <w:ilvl w:val="0"/>
          <w:numId w:val="42"/>
        </w:numPr>
        <w:spacing w:line="276" w:lineRule="auto"/>
      </w:pPr>
      <w:r w:rsidRPr="005F26C0">
        <w:t>Lav en hyggekrog, hvor børnene kan trække sig, hvis de har brug for det</w:t>
      </w:r>
    </w:p>
    <w:p w14:paraId="3A9B9F99" w14:textId="32A2600D" w:rsidR="005F26C0" w:rsidRDefault="005F26C0" w:rsidP="005F26C0">
      <w:pPr>
        <w:pStyle w:val="Ingenafstand"/>
        <w:numPr>
          <w:ilvl w:val="0"/>
          <w:numId w:val="42"/>
        </w:numPr>
        <w:spacing w:line="276" w:lineRule="auto"/>
      </w:pPr>
      <w:r w:rsidRPr="005F26C0">
        <w:t>Giv mulighed for at man kan afbryde aktiviteten, men stadig være en del af fællesskabet</w:t>
      </w:r>
    </w:p>
    <w:p w14:paraId="060A50FB" w14:textId="43E19D76" w:rsidR="005F26C0" w:rsidRDefault="005F26C0" w:rsidP="005F26C0">
      <w:pPr>
        <w:pStyle w:val="Ingenafstand"/>
        <w:numPr>
          <w:ilvl w:val="0"/>
          <w:numId w:val="42"/>
        </w:numPr>
        <w:spacing w:after="240" w:line="360" w:lineRule="auto"/>
      </w:pPr>
      <w:r w:rsidRPr="005F26C0">
        <w:t>Forbered børnene på, hvad der skal ske, så de føler sig trygge ved overgange</w:t>
      </w:r>
    </w:p>
    <w:p w14:paraId="27DA7C0D" w14:textId="124A1808" w:rsidR="005F26C0" w:rsidRPr="005F26C0" w:rsidRDefault="005F26C0" w:rsidP="005F26C0">
      <w:pPr>
        <w:pStyle w:val="Ingenafstand"/>
        <w:spacing w:line="360" w:lineRule="auto"/>
        <w:rPr>
          <w:b/>
          <w:bCs/>
          <w:color w:val="E30A0B" w:themeColor="accent2"/>
        </w:rPr>
      </w:pPr>
      <w:r w:rsidRPr="005F26C0">
        <w:rPr>
          <w:b/>
          <w:bCs/>
          <w:color w:val="E30A0B" w:themeColor="accent2"/>
        </w:rPr>
        <w:t>Skab ro og fokus</w:t>
      </w:r>
    </w:p>
    <w:p w14:paraId="77A6C1F8" w14:textId="4EA19540" w:rsidR="005F26C0" w:rsidRDefault="005F26C0" w:rsidP="005F26C0">
      <w:pPr>
        <w:pStyle w:val="Ingenafstand"/>
        <w:numPr>
          <w:ilvl w:val="0"/>
          <w:numId w:val="43"/>
        </w:numPr>
        <w:spacing w:line="276" w:lineRule="auto"/>
      </w:pPr>
      <w:r w:rsidRPr="005F26C0">
        <w:t>Skab små pauser og spørg børnene, hvad der hjælper dem med at finde ro</w:t>
      </w:r>
    </w:p>
    <w:p w14:paraId="31360C35" w14:textId="0F60C2A7" w:rsidR="005F26C0" w:rsidRDefault="005F26C0" w:rsidP="005F26C0">
      <w:pPr>
        <w:pStyle w:val="Ingenafstand"/>
        <w:numPr>
          <w:ilvl w:val="0"/>
          <w:numId w:val="43"/>
        </w:numPr>
        <w:spacing w:line="276" w:lineRule="auto"/>
      </w:pPr>
      <w:r w:rsidRPr="005F26C0">
        <w:t>Find ro i dig sel</w:t>
      </w:r>
      <w:r>
        <w:t>v først, så børnene kan spejle din ro</w:t>
      </w:r>
    </w:p>
    <w:p w14:paraId="551338E4" w14:textId="06810487" w:rsidR="005F26C0" w:rsidRDefault="005F26C0" w:rsidP="005F26C0">
      <w:pPr>
        <w:pStyle w:val="Ingenafstand"/>
        <w:numPr>
          <w:ilvl w:val="0"/>
          <w:numId w:val="43"/>
        </w:numPr>
        <w:spacing w:after="240" w:line="360" w:lineRule="auto"/>
      </w:pPr>
      <w:r>
        <w:t>Drøft med dine medfrivillige, hvordan I håndterer udfordrende situationer</w:t>
      </w:r>
    </w:p>
    <w:p w14:paraId="1CB4FC32" w14:textId="202E51F4" w:rsidR="005F26C0" w:rsidRPr="005F26C0" w:rsidRDefault="005F26C0" w:rsidP="005F26C0">
      <w:pPr>
        <w:pStyle w:val="Ingenafstand"/>
        <w:spacing w:line="360" w:lineRule="auto"/>
        <w:rPr>
          <w:b/>
          <w:bCs/>
          <w:color w:val="E30A0B" w:themeColor="accent2"/>
        </w:rPr>
      </w:pPr>
      <w:r w:rsidRPr="005F26C0">
        <w:rPr>
          <w:b/>
          <w:bCs/>
          <w:color w:val="E30A0B" w:themeColor="accent2"/>
        </w:rPr>
        <w:t>Giv børnene medbestemmelse</w:t>
      </w:r>
    </w:p>
    <w:p w14:paraId="3233B252" w14:textId="6C3E582B" w:rsidR="005F26C0" w:rsidRDefault="005F26C0" w:rsidP="005F26C0">
      <w:pPr>
        <w:pStyle w:val="Ingenafstand"/>
        <w:numPr>
          <w:ilvl w:val="0"/>
          <w:numId w:val="44"/>
        </w:numPr>
        <w:spacing w:line="276" w:lineRule="auto"/>
      </w:pPr>
      <w:r w:rsidRPr="005F26C0">
        <w:lastRenderedPageBreak/>
        <w:t>Involver børnene i at vælge aktiviteter</w:t>
      </w:r>
    </w:p>
    <w:p w14:paraId="1CD06984" w14:textId="35299A37" w:rsidR="005F26C0" w:rsidRDefault="005F26C0" w:rsidP="005F26C0">
      <w:pPr>
        <w:pStyle w:val="Ingenafstand"/>
        <w:numPr>
          <w:ilvl w:val="0"/>
          <w:numId w:val="44"/>
        </w:numPr>
        <w:spacing w:line="276" w:lineRule="auto"/>
      </w:pPr>
      <w:r>
        <w:t>Lad dem hjælpe med små praktiske opgaver på dagen – det giver ansvar og selvtillid</w:t>
      </w:r>
    </w:p>
    <w:p w14:paraId="07544ED9" w14:textId="51E75298" w:rsidR="005F26C0" w:rsidRDefault="005F26C0" w:rsidP="005F26C0">
      <w:pPr>
        <w:pStyle w:val="Ingenafstand"/>
        <w:numPr>
          <w:ilvl w:val="0"/>
          <w:numId w:val="44"/>
        </w:numPr>
        <w:spacing w:line="276" w:lineRule="auto"/>
      </w:pPr>
      <w:r>
        <w:t>Fortæl børnene, hvad der skal ske næste gang, så de kan glæde sig.</w:t>
      </w:r>
    </w:p>
    <w:p w14:paraId="610D84D6" w14:textId="77777777" w:rsidR="005F26C0" w:rsidRDefault="005F26C0" w:rsidP="005F26C0">
      <w:pPr>
        <w:pStyle w:val="Ingenafstand"/>
        <w:spacing w:line="276" w:lineRule="auto"/>
      </w:pPr>
    </w:p>
    <w:p w14:paraId="51781101" w14:textId="3CEDA022" w:rsidR="005F26C0" w:rsidRPr="005F26C0" w:rsidRDefault="005F26C0" w:rsidP="005F26C0">
      <w:pPr>
        <w:pStyle w:val="Ingenafstand"/>
        <w:spacing w:line="276" w:lineRule="auto"/>
        <w:rPr>
          <w:b/>
          <w:bCs/>
          <w:color w:val="E30A0B" w:themeColor="accent2"/>
        </w:rPr>
      </w:pPr>
      <w:r w:rsidRPr="005F26C0">
        <w:rPr>
          <w:b/>
          <w:bCs/>
          <w:color w:val="E30A0B" w:themeColor="accent2"/>
        </w:rPr>
        <w:t>Skab fællesskab og sammenhørighed</w:t>
      </w:r>
    </w:p>
    <w:p w14:paraId="0EE1D013" w14:textId="62685025" w:rsidR="005F26C0" w:rsidRDefault="005F26C0" w:rsidP="005F26C0">
      <w:pPr>
        <w:pStyle w:val="Ingenafstand"/>
        <w:numPr>
          <w:ilvl w:val="0"/>
          <w:numId w:val="45"/>
        </w:numPr>
        <w:spacing w:line="276" w:lineRule="auto"/>
      </w:pPr>
      <w:r w:rsidRPr="005F26C0">
        <w:t>Skab fælles oplevelser, der styrker båndet mellem børnene</w:t>
      </w:r>
    </w:p>
    <w:p w14:paraId="348FA4D2" w14:textId="77777777" w:rsidR="005F26C0" w:rsidRDefault="005F26C0" w:rsidP="005F26C0">
      <w:pPr>
        <w:pStyle w:val="Ingenafstand"/>
        <w:numPr>
          <w:ilvl w:val="0"/>
          <w:numId w:val="45"/>
        </w:numPr>
        <w:spacing w:line="276" w:lineRule="auto"/>
      </w:pPr>
      <w:r w:rsidRPr="005F26C0">
        <w:t xml:space="preserve">Sørg for, at nye børn føler sig velkomne og bliver ordentligt introduceret </w:t>
      </w:r>
    </w:p>
    <w:p w14:paraId="4FB598BC" w14:textId="2D8A7AA4" w:rsidR="005F26C0" w:rsidRDefault="005F26C0" w:rsidP="005F26C0">
      <w:pPr>
        <w:pStyle w:val="Ingenafstand"/>
        <w:numPr>
          <w:ilvl w:val="0"/>
          <w:numId w:val="45"/>
        </w:numPr>
        <w:spacing w:line="276" w:lineRule="auto"/>
      </w:pPr>
      <w:r w:rsidRPr="005F26C0">
        <w:t>Lav traditioner som fester og højtider, så børnene har noget at se frem til</w:t>
      </w:r>
    </w:p>
    <w:p w14:paraId="3733FFB3" w14:textId="7BB7C347" w:rsidR="005F26C0" w:rsidRDefault="005F26C0" w:rsidP="005F26C0">
      <w:pPr>
        <w:pStyle w:val="Ingenafstand"/>
        <w:numPr>
          <w:ilvl w:val="0"/>
          <w:numId w:val="45"/>
        </w:numPr>
        <w:spacing w:line="276" w:lineRule="auto"/>
      </w:pPr>
      <w:r w:rsidRPr="005F26C0">
        <w:t>Fokusér på børnenes styrker og hjælp dem med at opdage deres egne ressourcer</w:t>
      </w:r>
    </w:p>
    <w:p w14:paraId="71E9A613" w14:textId="77777777" w:rsidR="005F26C0" w:rsidRDefault="005F26C0" w:rsidP="005F26C0">
      <w:pPr>
        <w:pStyle w:val="Ingenafstand"/>
        <w:spacing w:line="276" w:lineRule="auto"/>
      </w:pPr>
    </w:p>
    <w:p w14:paraId="137A4F06" w14:textId="57BD0994" w:rsidR="005F26C0" w:rsidRPr="005F26C0" w:rsidRDefault="005F26C0" w:rsidP="005F26C0">
      <w:pPr>
        <w:pStyle w:val="Ingenafstand"/>
        <w:spacing w:line="276" w:lineRule="auto"/>
        <w:rPr>
          <w:b/>
          <w:bCs/>
          <w:color w:val="E30A0B" w:themeColor="accent2"/>
        </w:rPr>
      </w:pPr>
      <w:r w:rsidRPr="005F26C0">
        <w:rPr>
          <w:b/>
          <w:bCs/>
          <w:color w:val="E30A0B" w:themeColor="accent2"/>
        </w:rPr>
        <w:t>Giv klare beskeder</w:t>
      </w:r>
    </w:p>
    <w:p w14:paraId="3A2043D8" w14:textId="6F9C3312" w:rsidR="005F26C0" w:rsidRDefault="005F26C0" w:rsidP="005F26C0">
      <w:pPr>
        <w:pStyle w:val="Ingenafstand"/>
        <w:numPr>
          <w:ilvl w:val="0"/>
          <w:numId w:val="46"/>
        </w:numPr>
        <w:spacing w:line="276" w:lineRule="auto"/>
      </w:pPr>
      <w:r w:rsidRPr="005F26C0">
        <w:t>Fortæl børnene, hvad de må, i stedet for hvad de ikke må – det er lettere at forstå</w:t>
      </w:r>
    </w:p>
    <w:p w14:paraId="276479C2" w14:textId="5874F1EE" w:rsidR="005F26C0" w:rsidRDefault="005F26C0" w:rsidP="005F26C0">
      <w:pPr>
        <w:pStyle w:val="Ingenafstand"/>
        <w:numPr>
          <w:ilvl w:val="0"/>
          <w:numId w:val="46"/>
        </w:numPr>
        <w:spacing w:line="276" w:lineRule="auto"/>
      </w:pPr>
      <w:r w:rsidRPr="005F26C0">
        <w:t>Giv klare, enkle beskeder, så børnene ved, hvad der forventes af dem</w:t>
      </w:r>
    </w:p>
    <w:p w14:paraId="42F4C11F" w14:textId="269C6A9B" w:rsidR="005F26C0" w:rsidRDefault="005F26C0" w:rsidP="005F26C0">
      <w:pPr>
        <w:pStyle w:val="Ingenafstand"/>
        <w:numPr>
          <w:ilvl w:val="0"/>
          <w:numId w:val="46"/>
        </w:numPr>
        <w:spacing w:line="276" w:lineRule="auto"/>
      </w:pPr>
      <w:r w:rsidRPr="005F26C0">
        <w:t>Brug korte sætninger – én ting ad gangen er lettere at forstå</w:t>
      </w:r>
    </w:p>
    <w:p w14:paraId="795F7E77" w14:textId="423D4109" w:rsidR="005F26C0" w:rsidRDefault="005F26C0" w:rsidP="005F26C0">
      <w:pPr>
        <w:pStyle w:val="Ingenafstand"/>
        <w:numPr>
          <w:ilvl w:val="0"/>
          <w:numId w:val="46"/>
        </w:numPr>
        <w:spacing w:line="276" w:lineRule="auto"/>
      </w:pPr>
      <w:r w:rsidRPr="005F26C0">
        <w:t>Hvis der opstår konflikter, afled situationen i stedet for at skælde ud</w:t>
      </w:r>
    </w:p>
    <w:p w14:paraId="28E7A6D2" w14:textId="77777777" w:rsidR="005F26C0" w:rsidRDefault="005F26C0" w:rsidP="005F26C0">
      <w:pPr>
        <w:pStyle w:val="Ingenafstand"/>
        <w:spacing w:line="276" w:lineRule="auto"/>
      </w:pPr>
    </w:p>
    <w:p w14:paraId="6522F712" w14:textId="30539304" w:rsidR="005F26C0" w:rsidRPr="005F26C0" w:rsidRDefault="005F26C0" w:rsidP="005F26C0">
      <w:pPr>
        <w:pStyle w:val="Ingenafstand"/>
        <w:spacing w:line="276" w:lineRule="auto"/>
        <w:rPr>
          <w:b/>
          <w:bCs/>
          <w:color w:val="E30A0B" w:themeColor="accent2"/>
        </w:rPr>
      </w:pPr>
      <w:r w:rsidRPr="005F26C0">
        <w:rPr>
          <w:b/>
          <w:bCs/>
          <w:color w:val="E30A0B" w:themeColor="accent2"/>
        </w:rPr>
        <w:t>Tag ansvar for legen</w:t>
      </w:r>
    </w:p>
    <w:p w14:paraId="1FFEE7F9" w14:textId="25D8C7C7" w:rsidR="005F26C0" w:rsidRDefault="005F26C0" w:rsidP="005F26C0">
      <w:pPr>
        <w:pStyle w:val="Ingenafstand"/>
        <w:numPr>
          <w:ilvl w:val="0"/>
          <w:numId w:val="47"/>
        </w:numPr>
        <w:spacing w:line="276" w:lineRule="auto"/>
      </w:pPr>
      <w:r w:rsidRPr="005F26C0">
        <w:t>Som frivillig er det vigtigt at du leder legen og aktiviteterne</w:t>
      </w:r>
    </w:p>
    <w:p w14:paraId="5946FE0D" w14:textId="30179541" w:rsidR="005F26C0" w:rsidRDefault="005F26C0" w:rsidP="005F26C0">
      <w:pPr>
        <w:pStyle w:val="Ingenafstand"/>
        <w:numPr>
          <w:ilvl w:val="0"/>
          <w:numId w:val="47"/>
        </w:numPr>
        <w:spacing w:line="276" w:lineRule="auto"/>
      </w:pPr>
      <w:r w:rsidRPr="005F26C0">
        <w:t>Hvis du ikke tager teten, kan det skabe forvirring og stress hos børnene</w:t>
      </w:r>
    </w:p>
    <w:p w14:paraId="6372D9C4" w14:textId="539C7764" w:rsidR="005F26C0" w:rsidRDefault="005F26C0" w:rsidP="005F26C0">
      <w:pPr>
        <w:pStyle w:val="Ingenafstand"/>
        <w:numPr>
          <w:ilvl w:val="0"/>
          <w:numId w:val="47"/>
        </w:numPr>
        <w:spacing w:line="276" w:lineRule="auto"/>
      </w:pPr>
      <w:r w:rsidRPr="005F26C0">
        <w:t>Børn bliver hurtigt utrygge og stresset, hvis for meget ansvar overlades til dem</w:t>
      </w:r>
    </w:p>
    <w:p w14:paraId="094CF358" w14:textId="3C13917D" w:rsidR="005F26C0" w:rsidRDefault="005F26C0" w:rsidP="005F26C0">
      <w:pPr>
        <w:pStyle w:val="Overskrift3"/>
      </w:pPr>
      <w:r>
        <w:t>Sådan passer vi på børnene</w:t>
      </w:r>
    </w:p>
    <w:p w14:paraId="7264FF6D" w14:textId="648753E8" w:rsidR="005F26C0" w:rsidRDefault="005F26C0" w:rsidP="005F26C0">
      <w:r w:rsidRPr="005F26C0">
        <w:t xml:space="preserve">I </w:t>
      </w:r>
      <w:r>
        <w:t>URK</w:t>
      </w:r>
      <w:r w:rsidRPr="005F26C0">
        <w:t xml:space="preserve"> tror vi på, at børn </w:t>
      </w:r>
      <w:r>
        <w:t xml:space="preserve">og unge </w:t>
      </w:r>
      <w:r w:rsidRPr="005F26C0">
        <w:t>trives i fællesskaber, hvor de bliver inddraget og anerkendt</w:t>
      </w:r>
      <w:r>
        <w:t xml:space="preserve">. </w:t>
      </w:r>
      <w:r w:rsidRPr="005F26C0">
        <w:t>Børn og voksne er altid lige meget værd – men vi har forskelligt ansvar</w:t>
      </w:r>
      <w:r>
        <w:t xml:space="preserve">. </w:t>
      </w:r>
      <w:r w:rsidRPr="005F26C0">
        <w:t>Som frivillig er du med til at skabe trygge rammer for børnene</w:t>
      </w:r>
      <w:r>
        <w:t xml:space="preserve">. </w:t>
      </w:r>
    </w:p>
    <w:p w14:paraId="5327A79A" w14:textId="09823E9C" w:rsidR="005F26C0" w:rsidRPr="005F26C0" w:rsidRDefault="005F26C0" w:rsidP="005F26C0">
      <w:pPr>
        <w:rPr>
          <w:b/>
          <w:bCs/>
          <w:color w:val="E30A0B" w:themeColor="accent2"/>
        </w:rPr>
      </w:pPr>
      <w:r w:rsidRPr="005F26C0">
        <w:rPr>
          <w:b/>
          <w:bCs/>
          <w:color w:val="E30A0B" w:themeColor="accent2"/>
        </w:rPr>
        <w:t>Her er hvad, vi gør sammen</w:t>
      </w:r>
    </w:p>
    <w:p w14:paraId="33C10EE2" w14:textId="5E2F8BEA" w:rsidR="005F26C0" w:rsidRDefault="005F26C0" w:rsidP="005F26C0">
      <w:pPr>
        <w:pStyle w:val="Listeafsnit"/>
        <w:numPr>
          <w:ilvl w:val="0"/>
          <w:numId w:val="48"/>
        </w:numPr>
      </w:pPr>
      <w:r w:rsidRPr="005F26C0">
        <w:t>Vi er aldrig alene med et barn og undgår lukkede og aflåste dør</w:t>
      </w:r>
    </w:p>
    <w:p w14:paraId="640888AF" w14:textId="25ED0D13" w:rsidR="005F26C0" w:rsidRDefault="005F26C0" w:rsidP="005F26C0">
      <w:pPr>
        <w:pStyle w:val="Listeafsnit"/>
        <w:numPr>
          <w:ilvl w:val="0"/>
          <w:numId w:val="48"/>
        </w:numPr>
      </w:pPr>
      <w:r w:rsidRPr="005F26C0">
        <w:t>Vi er altid minimum to frivillige på vagt</w:t>
      </w:r>
    </w:p>
    <w:p w14:paraId="3E52289B" w14:textId="179F0078" w:rsidR="005F26C0" w:rsidRDefault="005F26C0" w:rsidP="005F26C0">
      <w:pPr>
        <w:pStyle w:val="Listeafsnit"/>
        <w:numPr>
          <w:ilvl w:val="0"/>
          <w:numId w:val="48"/>
        </w:numPr>
      </w:pPr>
      <w:r w:rsidRPr="005F26C0">
        <w:t>Vi deltager kun i aktiviteter, når vores børneattest er indhentet og godkendt</w:t>
      </w:r>
    </w:p>
    <w:p w14:paraId="70FDA31B" w14:textId="0ED1A563" w:rsidR="005F26C0" w:rsidRDefault="005F26C0" w:rsidP="005F26C0">
      <w:pPr>
        <w:pStyle w:val="Listeafsnit"/>
        <w:numPr>
          <w:ilvl w:val="0"/>
          <w:numId w:val="48"/>
        </w:numPr>
      </w:pPr>
      <w:r w:rsidRPr="005F26C0">
        <w:t>Vi videregiver ikke fortrolige oplysninger om børnene eller deres familie</w:t>
      </w:r>
    </w:p>
    <w:p w14:paraId="0CFA4895" w14:textId="39C43983" w:rsidR="005F26C0" w:rsidRDefault="005F26C0" w:rsidP="005F26C0">
      <w:pPr>
        <w:pStyle w:val="Listeafsnit"/>
        <w:numPr>
          <w:ilvl w:val="0"/>
          <w:numId w:val="48"/>
        </w:numPr>
      </w:pPr>
      <w:r w:rsidRPr="005F26C0">
        <w:t>Vi viser hensyn og respekterer det enkelt barnets grænser</w:t>
      </w:r>
    </w:p>
    <w:p w14:paraId="080CC0BE" w14:textId="029F325C" w:rsidR="005F26C0" w:rsidRDefault="005F26C0" w:rsidP="005F26C0">
      <w:pPr>
        <w:pStyle w:val="Listeafsnit"/>
        <w:numPr>
          <w:ilvl w:val="0"/>
          <w:numId w:val="48"/>
        </w:numPr>
      </w:pPr>
      <w:r w:rsidRPr="005F26C0">
        <w:t>Hvis vi bliver bekymrede for et barn, så deler vi det med hinanden</w:t>
      </w:r>
      <w:r>
        <w:t xml:space="preserve"> </w:t>
      </w:r>
      <w:r w:rsidRPr="005F26C0">
        <w:t>eller sekretariatet</w:t>
      </w:r>
    </w:p>
    <w:p w14:paraId="0A1E1F7C" w14:textId="25FCC7B0" w:rsidR="005F26C0" w:rsidRDefault="005F26C0" w:rsidP="005F26C0">
      <w:pPr>
        <w:pStyle w:val="Overskrift3"/>
      </w:pPr>
      <w:r>
        <w:t>Sådan passer vi på hinanden</w:t>
      </w:r>
    </w:p>
    <w:p w14:paraId="3301FD78" w14:textId="6834374E" w:rsidR="005F26C0" w:rsidRDefault="005F26C0" w:rsidP="005F26C0">
      <w:r>
        <w:t xml:space="preserve">I </w:t>
      </w:r>
      <w:r w:rsidRPr="005F26C0">
        <w:t>Ungdommens Røde Kors tror vi på, at trygge relationer mellem frivillige skaber de bedste rammer for børnene</w:t>
      </w:r>
      <w:r w:rsidR="008C497C">
        <w:t xml:space="preserve"> og de unge</w:t>
      </w:r>
      <w:r w:rsidRPr="005F26C0">
        <w:t>. Derfor stræber vi efter en kultur med respekt, tryghed og inklusion, hvor alle føler sig velkomne og tager ansvar for fællesskabet</w:t>
      </w:r>
      <w:r w:rsidR="008C497C">
        <w:t>.</w:t>
      </w:r>
    </w:p>
    <w:p w14:paraId="749BD005" w14:textId="77777777" w:rsidR="008C497C" w:rsidRPr="005F26C0" w:rsidRDefault="008C497C" w:rsidP="008C497C">
      <w:pPr>
        <w:rPr>
          <w:b/>
          <w:bCs/>
          <w:color w:val="E30A0B" w:themeColor="accent2"/>
        </w:rPr>
      </w:pPr>
      <w:r w:rsidRPr="005F26C0">
        <w:rPr>
          <w:b/>
          <w:bCs/>
          <w:color w:val="E30A0B" w:themeColor="accent2"/>
        </w:rPr>
        <w:t>Her er hvad, vi gør sammen</w:t>
      </w:r>
    </w:p>
    <w:p w14:paraId="1B1E4DCF" w14:textId="72B68169" w:rsidR="008C497C" w:rsidRDefault="008C497C" w:rsidP="008C497C">
      <w:pPr>
        <w:pStyle w:val="Listeafsnit"/>
        <w:numPr>
          <w:ilvl w:val="0"/>
          <w:numId w:val="49"/>
        </w:numPr>
      </w:pPr>
      <w:r w:rsidRPr="008C497C">
        <w:t>Vi overholder de aftaler, vi har påtaget os, herunder vagter og møder, og melder fra i god tid.</w:t>
      </w:r>
    </w:p>
    <w:p w14:paraId="3D4F02A1" w14:textId="1BED4218" w:rsidR="008C497C" w:rsidRDefault="008C497C" w:rsidP="008C497C">
      <w:pPr>
        <w:pStyle w:val="Listeafsnit"/>
        <w:numPr>
          <w:ilvl w:val="0"/>
          <w:numId w:val="49"/>
        </w:numPr>
      </w:pPr>
      <w:r w:rsidRPr="008C497C">
        <w:t>Vi respekterer hinandens grænser – og spørger, hvis vi er i tvivl, før vi handler</w:t>
      </w:r>
    </w:p>
    <w:p w14:paraId="30C93826" w14:textId="6AE13117" w:rsidR="008C497C" w:rsidRDefault="008C497C" w:rsidP="008C497C">
      <w:pPr>
        <w:pStyle w:val="Listeafsnit"/>
        <w:numPr>
          <w:ilvl w:val="0"/>
          <w:numId w:val="49"/>
        </w:numPr>
      </w:pPr>
      <w:r w:rsidRPr="008C497C">
        <w:t>Vi tolererer ikke mobning, diskrimination eller krænkende adfærd af nogen art</w:t>
      </w:r>
    </w:p>
    <w:p w14:paraId="21F37E5B" w14:textId="43EADC69" w:rsidR="008C497C" w:rsidRDefault="008C497C" w:rsidP="008C497C">
      <w:pPr>
        <w:pStyle w:val="Listeafsnit"/>
        <w:numPr>
          <w:ilvl w:val="0"/>
          <w:numId w:val="49"/>
        </w:numPr>
      </w:pPr>
      <w:r w:rsidRPr="008C497C">
        <w:lastRenderedPageBreak/>
        <w:t>Vi taler pænt til hinanden i frivi</w:t>
      </w:r>
      <w:r>
        <w:t>l</w:t>
      </w:r>
      <w:r w:rsidRPr="008C497C">
        <w:t>liggruppen, også når det er svært</w:t>
      </w:r>
    </w:p>
    <w:p w14:paraId="7E40D87B" w14:textId="1F18CE70" w:rsidR="008C497C" w:rsidRDefault="008C497C" w:rsidP="008C497C">
      <w:pPr>
        <w:pStyle w:val="Listeafsnit"/>
        <w:numPr>
          <w:ilvl w:val="0"/>
          <w:numId w:val="49"/>
        </w:numPr>
      </w:pPr>
      <w:r w:rsidRPr="008C497C">
        <w:t>Vi rækker ud, hvis noget føles ubehageligt – til aktivitetslederen eller sekretariatet</w:t>
      </w:r>
    </w:p>
    <w:p w14:paraId="41A42839" w14:textId="1C723E10" w:rsidR="008C497C" w:rsidRDefault="008C497C" w:rsidP="008C497C">
      <w:pPr>
        <w:pStyle w:val="Listeafsnit"/>
        <w:numPr>
          <w:ilvl w:val="0"/>
          <w:numId w:val="49"/>
        </w:numPr>
      </w:pPr>
      <w:r w:rsidRPr="008C497C">
        <w:t>Vi deler ikke personlige historier og oplevelser fra vores frivilliggruppe uden samtykke</w:t>
      </w:r>
    </w:p>
    <w:p w14:paraId="35D22663" w14:textId="08FD8C77" w:rsidR="00FD758D" w:rsidRDefault="00FD758D" w:rsidP="008C497C">
      <w:pPr>
        <w:pStyle w:val="Overskrift3"/>
      </w:pPr>
      <w:r>
        <w:t>Gode råd til at passe på dig selv</w:t>
      </w:r>
    </w:p>
    <w:p w14:paraId="5189BBB7" w14:textId="77777777" w:rsidR="00FD758D" w:rsidRDefault="00FD758D" w:rsidP="00FD758D">
      <w:pPr>
        <w:pStyle w:val="Ingenafstand"/>
      </w:pPr>
      <w:r w:rsidRPr="00FD758D">
        <w:t>At være frivillig for børn og unge i sårbare situationer kan sætte sig – både i hjertet og i hovedet.</w:t>
      </w:r>
      <w:r>
        <w:t xml:space="preserve"> </w:t>
      </w:r>
      <w:r w:rsidRPr="00FD758D">
        <w:t>Du kan blive berørt af det, du hører og ser, og føle afmagt, tvivl eller frustration. Det er helt normalt.</w:t>
      </w:r>
      <w:r>
        <w:t xml:space="preserve"> </w:t>
      </w:r>
      <w:r w:rsidRPr="00FD758D">
        <w:t xml:space="preserve">At være frivillig </w:t>
      </w:r>
      <w:r>
        <w:t xml:space="preserve">i en </w:t>
      </w:r>
      <w:proofErr w:type="spellStart"/>
      <w:r>
        <w:t>lektiecafé</w:t>
      </w:r>
      <w:proofErr w:type="spellEnd"/>
      <w:r>
        <w:t xml:space="preserve"> eller klub </w:t>
      </w:r>
      <w:r w:rsidRPr="00FD758D">
        <w:t>er meningsfuldt, men det kræver også, at du mærker efter og passer på dig</w:t>
      </w:r>
      <w:r>
        <w:t xml:space="preserve"> </w:t>
      </w:r>
      <w:r w:rsidRPr="00FD758D">
        <w:t>selv – så du kan være der for børnene</w:t>
      </w:r>
      <w:r>
        <w:t xml:space="preserve"> og de unge</w:t>
      </w:r>
      <w:r w:rsidRPr="00FD758D">
        <w:t xml:space="preserve"> uden at brænde </w:t>
      </w:r>
      <w:proofErr w:type="spellStart"/>
      <w:r w:rsidRPr="00FD758D">
        <w:t>ud.</w:t>
      </w:r>
      <w:proofErr w:type="spellEnd"/>
    </w:p>
    <w:p w14:paraId="2FA15650" w14:textId="77777777" w:rsidR="00FD758D" w:rsidRPr="008C497C" w:rsidRDefault="00FD758D" w:rsidP="00FD758D">
      <w:pPr>
        <w:pStyle w:val="Ingenafstand"/>
        <w:rPr>
          <w:b/>
          <w:bCs/>
          <w:color w:val="E30A0B" w:themeColor="accent2"/>
        </w:rPr>
      </w:pPr>
      <w:r w:rsidRPr="008C497C">
        <w:rPr>
          <w:b/>
          <w:bCs/>
          <w:color w:val="E30A0B" w:themeColor="accent2"/>
        </w:rPr>
        <w:t xml:space="preserve">Her er, hvad du kan gøre: </w:t>
      </w:r>
    </w:p>
    <w:p w14:paraId="263FA352" w14:textId="77777777" w:rsidR="00FD758D" w:rsidRDefault="00FD758D" w:rsidP="00FD758D">
      <w:pPr>
        <w:pStyle w:val="Ingenafstand"/>
        <w:numPr>
          <w:ilvl w:val="0"/>
          <w:numId w:val="35"/>
        </w:numPr>
      </w:pPr>
      <w:r w:rsidRPr="00FD758D">
        <w:t>Altid sige fra over for børn og unge, der overskrider din grænser</w:t>
      </w:r>
    </w:p>
    <w:p w14:paraId="4C683673" w14:textId="77777777" w:rsidR="00FD758D" w:rsidRDefault="00FD758D" w:rsidP="00FD758D">
      <w:pPr>
        <w:pStyle w:val="Ingenafstand"/>
        <w:numPr>
          <w:ilvl w:val="0"/>
          <w:numId w:val="35"/>
        </w:numPr>
      </w:pPr>
      <w:r w:rsidRPr="00FD758D">
        <w:t>Tal åbent med børnene om, hvordan I er sammen – det forebygger misforståelser</w:t>
      </w:r>
    </w:p>
    <w:p w14:paraId="264D6A23" w14:textId="77777777" w:rsidR="00FD758D" w:rsidRDefault="00FD758D" w:rsidP="00FD758D">
      <w:pPr>
        <w:pStyle w:val="Ingenafstand"/>
        <w:numPr>
          <w:ilvl w:val="0"/>
          <w:numId w:val="35"/>
        </w:numPr>
      </w:pPr>
      <w:r w:rsidRPr="00FD758D">
        <w:t>Vær tydelig omkring hvad du kan og ikke kan som frivillig – både overfor børnene og personalet</w:t>
      </w:r>
    </w:p>
    <w:p w14:paraId="6F12D97B" w14:textId="77777777" w:rsidR="00FD758D" w:rsidRDefault="00FD758D" w:rsidP="00FD758D">
      <w:pPr>
        <w:pStyle w:val="Ingenafstand"/>
        <w:numPr>
          <w:ilvl w:val="0"/>
          <w:numId w:val="35"/>
        </w:numPr>
      </w:pPr>
      <w:r w:rsidRPr="00FD758D">
        <w:t>Acceptér dine følelser – dine reaktioner er normale ved unormale situationer</w:t>
      </w:r>
    </w:p>
    <w:p w14:paraId="25CFD113" w14:textId="77777777" w:rsidR="00FD758D" w:rsidRDefault="00FD758D" w:rsidP="00FD758D">
      <w:pPr>
        <w:pStyle w:val="Ingenafstand"/>
        <w:numPr>
          <w:ilvl w:val="0"/>
          <w:numId w:val="35"/>
        </w:numPr>
      </w:pPr>
      <w:r w:rsidRPr="00FD758D">
        <w:t>Overvej, om du har brug for en pause fra det frivillige arbejde, hvis det hele bliver for meget</w:t>
      </w:r>
    </w:p>
    <w:p w14:paraId="1638D02C" w14:textId="4DD88F31" w:rsidR="00FD758D" w:rsidRDefault="00FD758D" w:rsidP="00FD758D">
      <w:pPr>
        <w:pStyle w:val="Ingenafstand"/>
        <w:numPr>
          <w:ilvl w:val="0"/>
          <w:numId w:val="35"/>
        </w:numPr>
      </w:pPr>
      <w:r w:rsidRPr="00FD758D">
        <w:t>Hvis noget akut eller utrygt sker, så kontakt din aktivitetsleder eller sekretariatet – du står aldrig</w:t>
      </w:r>
      <w:r>
        <w:t xml:space="preserve"> </w:t>
      </w:r>
      <w:r w:rsidRPr="00FD758D">
        <w:t>alene</w:t>
      </w:r>
    </w:p>
    <w:p w14:paraId="57AC8E2D" w14:textId="77777777" w:rsidR="008C497C" w:rsidRDefault="008C497C">
      <w:pPr>
        <w:spacing w:after="200"/>
        <w:rPr>
          <w:rFonts w:asciiTheme="majorHAnsi" w:hAnsiTheme="majorHAnsi"/>
          <w:color w:val="E30A0B" w:themeColor="accent2"/>
          <w:sz w:val="32"/>
          <w:szCs w:val="24"/>
        </w:rPr>
      </w:pPr>
      <w:r>
        <w:rPr>
          <w:rFonts w:asciiTheme="majorHAnsi" w:hAnsiTheme="majorHAnsi"/>
          <w:color w:val="E30A0B" w:themeColor="accent2"/>
          <w:sz w:val="32"/>
          <w:szCs w:val="24"/>
        </w:rPr>
        <w:br w:type="page"/>
      </w:r>
    </w:p>
    <w:p w14:paraId="449495E0" w14:textId="5CE1A610" w:rsidR="00FB2F76" w:rsidRDefault="00FB2F76" w:rsidP="008C7ABF">
      <w:pPr>
        <w:spacing w:after="0"/>
        <w:jc w:val="both"/>
        <w:outlineLvl w:val="1"/>
        <w:rPr>
          <w:rFonts w:asciiTheme="majorHAnsi" w:hAnsiTheme="majorHAnsi"/>
          <w:color w:val="E30A0B" w:themeColor="accent2"/>
          <w:sz w:val="32"/>
          <w:szCs w:val="24"/>
        </w:rPr>
      </w:pPr>
      <w:r w:rsidRPr="00DF0211">
        <w:rPr>
          <w:rFonts w:asciiTheme="majorHAnsi" w:hAnsiTheme="majorHAnsi"/>
          <w:color w:val="E30A0B" w:themeColor="accent2"/>
          <w:sz w:val="32"/>
          <w:szCs w:val="24"/>
        </w:rPr>
        <w:lastRenderedPageBreak/>
        <w:t>Vigtige og brugbare links i URK</w:t>
      </w:r>
    </w:p>
    <w:p w14:paraId="4B506B49" w14:textId="77777777" w:rsidR="008C7ABF" w:rsidRPr="008C7ABF" w:rsidRDefault="008C7ABF" w:rsidP="008C7ABF">
      <w:pPr>
        <w:spacing w:after="0"/>
        <w:jc w:val="both"/>
        <w:outlineLvl w:val="1"/>
        <w:rPr>
          <w:rFonts w:asciiTheme="majorHAnsi" w:hAnsiTheme="majorHAnsi"/>
          <w:color w:val="E30A0B" w:themeColor="accent2"/>
          <w:sz w:val="32"/>
          <w:szCs w:val="24"/>
        </w:rPr>
      </w:pPr>
    </w:p>
    <w:p w14:paraId="134697AE" w14:textId="1535D9A2" w:rsidR="00FB2F76" w:rsidRPr="008C7ABF" w:rsidRDefault="00FB2F76" w:rsidP="00FB2F76">
      <w:pPr>
        <w:rPr>
          <w:sz w:val="21"/>
          <w:szCs w:val="21"/>
        </w:rPr>
      </w:pPr>
      <w:r w:rsidRPr="008C7ABF">
        <w:rPr>
          <w:rStyle w:val="Overskrift3Tegn"/>
          <w:sz w:val="21"/>
          <w:szCs w:val="21"/>
        </w:rPr>
        <w:t>Værktøjskassen:</w:t>
      </w:r>
      <w:r w:rsidRPr="008C7ABF">
        <w:rPr>
          <w:sz w:val="21"/>
          <w:szCs w:val="21"/>
        </w:rPr>
        <w:t xml:space="preserve"> </w:t>
      </w:r>
      <w:r w:rsidRPr="008C7ABF">
        <w:rPr>
          <w:sz w:val="21"/>
          <w:szCs w:val="21"/>
        </w:rPr>
        <w:br/>
      </w:r>
      <w:hyperlink r:id="rId27" w:history="1">
        <w:r w:rsidRPr="008C7ABF">
          <w:rPr>
            <w:sz w:val="21"/>
            <w:szCs w:val="21"/>
            <w:u w:val="single"/>
          </w:rPr>
          <w:t>For frivillige | Værktøjskassen | URK.dk</w:t>
        </w:r>
      </w:hyperlink>
    </w:p>
    <w:p w14:paraId="1635B7DE" w14:textId="77777777" w:rsidR="00FB2F76" w:rsidRPr="008C7ABF" w:rsidRDefault="00FB2F76" w:rsidP="00FB2F76">
      <w:pPr>
        <w:rPr>
          <w:sz w:val="21"/>
          <w:szCs w:val="21"/>
        </w:rPr>
      </w:pPr>
      <w:r w:rsidRPr="008C7ABF">
        <w:rPr>
          <w:sz w:val="21"/>
          <w:szCs w:val="21"/>
        </w:rPr>
        <w:t xml:space="preserve">Den digitale værktøjskasse skal gøre det nemt for jer som frivillige at finde lige præcis det i søger og måske inspirere til at sætte noget nyt i gang. </w:t>
      </w:r>
    </w:p>
    <w:p w14:paraId="7209DFB2" w14:textId="6070EDD8" w:rsidR="00FB2F76" w:rsidRPr="008C7ABF" w:rsidRDefault="00FB2F76" w:rsidP="00FB2F76">
      <w:pPr>
        <w:rPr>
          <w:rStyle w:val="Overskrift3Tegn"/>
          <w:rFonts w:asciiTheme="minorHAnsi" w:eastAsiaTheme="minorHAnsi" w:hAnsiTheme="minorHAnsi" w:cstheme="minorBidi"/>
          <w:b w:val="0"/>
          <w:bCs w:val="0"/>
          <w:color w:val="auto"/>
          <w:sz w:val="21"/>
          <w:szCs w:val="21"/>
        </w:rPr>
      </w:pPr>
      <w:r w:rsidRPr="008C7ABF">
        <w:rPr>
          <w:sz w:val="21"/>
          <w:szCs w:val="21"/>
        </w:rPr>
        <w:t>Der er samlet en række vigtige dokumenter fx tips og tricks til fundraising, kommunikation og rekruttering af nye frivillige.</w:t>
      </w:r>
    </w:p>
    <w:p w14:paraId="7FD7A00E" w14:textId="44EBE94D" w:rsidR="00FB2F76" w:rsidRPr="008C7ABF" w:rsidRDefault="00FB2F76" w:rsidP="00FB2F76">
      <w:pPr>
        <w:rPr>
          <w:sz w:val="21"/>
          <w:szCs w:val="21"/>
        </w:rPr>
      </w:pPr>
      <w:r w:rsidRPr="008C7ABF">
        <w:rPr>
          <w:rStyle w:val="Overskrift3Tegn"/>
          <w:sz w:val="21"/>
          <w:szCs w:val="21"/>
        </w:rPr>
        <w:t>Kommunikation, PR og frivilligrekruttering:</w:t>
      </w:r>
      <w:r w:rsidRPr="008C7ABF">
        <w:rPr>
          <w:rStyle w:val="Overskrift3Tegn"/>
          <w:sz w:val="21"/>
          <w:szCs w:val="21"/>
        </w:rPr>
        <w:br/>
        <w:t xml:space="preserve"> </w:t>
      </w:r>
      <w:hyperlink r:id="rId28" w:history="1">
        <w:r w:rsidRPr="008C7ABF">
          <w:rPr>
            <w:sz w:val="21"/>
            <w:szCs w:val="21"/>
            <w:u w:val="single"/>
          </w:rPr>
          <w:t>Kommunikation, PR, grafik og frivilligrekruttering | URK.dk</w:t>
        </w:r>
      </w:hyperlink>
    </w:p>
    <w:p w14:paraId="4FFFE021" w14:textId="3385A266" w:rsidR="001D5319" w:rsidRPr="008C7ABF" w:rsidRDefault="00FB2F76" w:rsidP="001D5319">
      <w:pPr>
        <w:spacing w:before="120" w:line="360" w:lineRule="auto"/>
        <w:contextualSpacing/>
        <w:rPr>
          <w:sz w:val="21"/>
          <w:szCs w:val="21"/>
          <w:lang w:eastAsia="da-DK"/>
        </w:rPr>
      </w:pPr>
      <w:r w:rsidRPr="008C7ABF">
        <w:rPr>
          <w:sz w:val="21"/>
          <w:szCs w:val="21"/>
          <w:lang w:eastAsia="da-DK"/>
        </w:rPr>
        <w:t>Herinde finder i alt godt! Det kan blandt andet være design og skabeloner til flyers og plakater, tips til sociale medier og rekruttering af nye frivillige til jeres aktiviteter.</w:t>
      </w:r>
      <w:r w:rsidR="001D5319" w:rsidRPr="008C7ABF">
        <w:rPr>
          <w:sz w:val="21"/>
          <w:szCs w:val="21"/>
          <w:lang w:eastAsia="da-DK"/>
        </w:rPr>
        <w:t>’</w:t>
      </w:r>
    </w:p>
    <w:p w14:paraId="13D87306" w14:textId="2622BEFB" w:rsidR="001D5319" w:rsidRPr="008C7ABF" w:rsidRDefault="001D5319" w:rsidP="001D5319">
      <w:pPr>
        <w:spacing w:before="120" w:line="360" w:lineRule="auto"/>
        <w:contextualSpacing/>
        <w:rPr>
          <w:rStyle w:val="Overskrift3Tegn"/>
          <w:rFonts w:asciiTheme="minorHAnsi" w:eastAsiaTheme="minorHAnsi" w:hAnsiTheme="minorHAnsi" w:cstheme="minorBidi"/>
          <w:b w:val="0"/>
          <w:bCs w:val="0"/>
          <w:color w:val="auto"/>
          <w:sz w:val="21"/>
          <w:szCs w:val="21"/>
          <w:lang w:eastAsia="da-DK"/>
        </w:rPr>
      </w:pPr>
    </w:p>
    <w:p w14:paraId="7ADFE005" w14:textId="3A83F68A" w:rsidR="00FB2F76" w:rsidRPr="008C7ABF" w:rsidRDefault="00FB2F76" w:rsidP="00FB2F76">
      <w:pPr>
        <w:rPr>
          <w:sz w:val="21"/>
          <w:szCs w:val="21"/>
        </w:rPr>
      </w:pPr>
      <w:r w:rsidRPr="008C7ABF">
        <w:rPr>
          <w:rStyle w:val="Overskrift3Tegn"/>
          <w:sz w:val="21"/>
          <w:szCs w:val="21"/>
        </w:rPr>
        <w:t>Samværspolitik og børnebeskyttelse</w:t>
      </w:r>
      <w:r w:rsidRPr="008C7ABF">
        <w:rPr>
          <w:rFonts w:asciiTheme="majorHAnsi" w:eastAsiaTheme="majorEastAsia" w:hAnsiTheme="majorHAnsi" w:cstheme="majorBidi"/>
          <w:b/>
          <w:bCs/>
          <w:color w:val="3C2850" w:themeColor="text2"/>
          <w:sz w:val="21"/>
          <w:szCs w:val="21"/>
        </w:rPr>
        <w:t>:</w:t>
      </w:r>
      <w:r w:rsidRPr="008C7ABF">
        <w:rPr>
          <w:rFonts w:asciiTheme="majorHAnsi" w:eastAsiaTheme="majorEastAsia" w:hAnsiTheme="majorHAnsi" w:cstheme="majorBidi"/>
          <w:b/>
          <w:bCs/>
          <w:color w:val="3C2850" w:themeColor="text2"/>
          <w:sz w:val="21"/>
          <w:szCs w:val="21"/>
        </w:rPr>
        <w:br/>
      </w:r>
      <w:hyperlink r:id="rId29" w:history="1">
        <w:r w:rsidRPr="008C7ABF">
          <w:rPr>
            <w:sz w:val="21"/>
            <w:szCs w:val="21"/>
            <w:u w:val="single"/>
          </w:rPr>
          <w:t>Samværspolitik Ungdommens Røde Kors.pdf (urk.dk)</w:t>
        </w:r>
      </w:hyperlink>
      <w:r w:rsidRPr="008C7ABF">
        <w:rPr>
          <w:sz w:val="21"/>
          <w:szCs w:val="21"/>
        </w:rPr>
        <w:t xml:space="preserve"> beskriver retningslinjer for samværet mellem alle i Ungdommens Røde Kors.</w:t>
      </w:r>
    </w:p>
    <w:p w14:paraId="6990F329" w14:textId="087CCE7D" w:rsidR="00E15A53" w:rsidRPr="008C7ABF" w:rsidRDefault="00FB2F76" w:rsidP="00FB2F76">
      <w:pPr>
        <w:rPr>
          <w:rStyle w:val="Overskrift3Tegn"/>
          <w:rFonts w:asciiTheme="minorHAnsi" w:eastAsiaTheme="minorHAnsi" w:hAnsiTheme="minorHAnsi" w:cstheme="minorBidi"/>
          <w:b w:val="0"/>
          <w:bCs w:val="0"/>
          <w:color w:val="auto"/>
          <w:sz w:val="21"/>
          <w:szCs w:val="21"/>
        </w:rPr>
      </w:pPr>
      <w:r w:rsidRPr="008C7ABF">
        <w:rPr>
          <w:sz w:val="21"/>
          <w:szCs w:val="21"/>
        </w:rPr>
        <w:t xml:space="preserve">Læs om og gennemgå URK’s læringsmodul om børnebeskyttelse her: </w:t>
      </w:r>
      <w:hyperlink r:id="rId30" w:history="1">
        <w:r w:rsidRPr="00B23C45">
          <w:rPr>
            <w:rStyle w:val="Hyperlink"/>
            <w:color w:val="000000" w:themeColor="text1"/>
            <w:sz w:val="21"/>
            <w:szCs w:val="21"/>
          </w:rPr>
          <w:t>Sådan passer vi på børn og unge i Ungdommens Røde Kors | URK.dk</w:t>
        </w:r>
      </w:hyperlink>
      <w:r w:rsidR="001D5319" w:rsidRPr="008C7ABF">
        <w:rPr>
          <w:sz w:val="21"/>
          <w:szCs w:val="21"/>
        </w:rPr>
        <w:br/>
      </w:r>
    </w:p>
    <w:p w14:paraId="5B17F88C" w14:textId="23387325" w:rsidR="00FB2F76" w:rsidRPr="008C7ABF" w:rsidRDefault="00FB2F76" w:rsidP="00FB2F76">
      <w:pPr>
        <w:rPr>
          <w:sz w:val="21"/>
          <w:szCs w:val="21"/>
        </w:rPr>
      </w:pPr>
      <w:r w:rsidRPr="008C7ABF">
        <w:rPr>
          <w:rStyle w:val="Overskrift3Tegn"/>
          <w:sz w:val="21"/>
          <w:szCs w:val="21"/>
        </w:rPr>
        <w:t>Frivilligpolitik:</w:t>
      </w:r>
      <w:r w:rsidRPr="008C7ABF">
        <w:rPr>
          <w:sz w:val="21"/>
          <w:szCs w:val="21"/>
        </w:rPr>
        <w:t xml:space="preserve"> </w:t>
      </w:r>
      <w:r w:rsidRPr="008C7ABF">
        <w:rPr>
          <w:sz w:val="21"/>
          <w:szCs w:val="21"/>
        </w:rPr>
        <w:br/>
      </w:r>
      <w:hyperlink r:id="rId31" w:history="1">
        <w:r w:rsidRPr="008C7ABF">
          <w:rPr>
            <w:sz w:val="21"/>
            <w:szCs w:val="21"/>
            <w:u w:val="single"/>
          </w:rPr>
          <w:t>Frivilligpolitik Ungdommens Røde Kors .pdf (urk.dk)</w:t>
        </w:r>
      </w:hyperlink>
      <w:r w:rsidRPr="008C7ABF">
        <w:rPr>
          <w:sz w:val="21"/>
          <w:szCs w:val="21"/>
        </w:rPr>
        <w:t xml:space="preserve"> beskriver retningslinjerne for vores engagement i Ungdommens Røde Kors og er gældende for alle. </w:t>
      </w:r>
    </w:p>
    <w:p w14:paraId="41A6EBA6" w14:textId="56C65875" w:rsidR="00FB2F76" w:rsidRPr="008C7ABF" w:rsidRDefault="00FB2F76" w:rsidP="00FB2F76">
      <w:pPr>
        <w:rPr>
          <w:sz w:val="21"/>
          <w:szCs w:val="21"/>
        </w:rPr>
      </w:pPr>
      <w:r w:rsidRPr="008C7ABF">
        <w:rPr>
          <w:sz w:val="21"/>
          <w:szCs w:val="21"/>
        </w:rPr>
        <w:t xml:space="preserve">Som frivillig i URK er i påkrævet at følge begge politiker. </w:t>
      </w:r>
    </w:p>
    <w:p w14:paraId="3BAB2283" w14:textId="5124E350" w:rsidR="00FB2F76" w:rsidRPr="008C7ABF" w:rsidRDefault="00FB2F76" w:rsidP="00FB2F76">
      <w:pPr>
        <w:rPr>
          <w:sz w:val="21"/>
          <w:szCs w:val="21"/>
        </w:rPr>
      </w:pPr>
      <w:r w:rsidRPr="008C7ABF">
        <w:rPr>
          <w:sz w:val="21"/>
          <w:szCs w:val="21"/>
        </w:rPr>
        <w:t xml:space="preserve">Indhentning af </w:t>
      </w:r>
      <w:r w:rsidRPr="008C7ABF">
        <w:rPr>
          <w:b/>
          <w:bCs/>
          <w:sz w:val="21"/>
          <w:szCs w:val="21"/>
        </w:rPr>
        <w:t>børneattest</w:t>
      </w:r>
      <w:r w:rsidRPr="008C7ABF">
        <w:rPr>
          <w:sz w:val="21"/>
          <w:szCs w:val="21"/>
        </w:rPr>
        <w:t xml:space="preserve"> og andre tilladelser: </w:t>
      </w:r>
      <w:hyperlink r:id="rId32" w:history="1">
        <w:r w:rsidRPr="008C7ABF">
          <w:rPr>
            <w:sz w:val="21"/>
            <w:szCs w:val="21"/>
            <w:u w:val="single"/>
          </w:rPr>
          <w:t>Attester og tilladelser | URK.dk</w:t>
        </w:r>
      </w:hyperlink>
    </w:p>
    <w:p w14:paraId="54B85042" w14:textId="4006E82E" w:rsidR="00FB2F76" w:rsidRPr="008C7ABF" w:rsidRDefault="00FB2F76" w:rsidP="00FB2F76">
      <w:pPr>
        <w:pStyle w:val="Overskrift3"/>
        <w:rPr>
          <w:sz w:val="21"/>
          <w:szCs w:val="21"/>
        </w:rPr>
      </w:pPr>
      <w:r w:rsidRPr="008C7ABF">
        <w:rPr>
          <w:sz w:val="21"/>
          <w:szCs w:val="21"/>
        </w:rPr>
        <w:t xml:space="preserve">Refusion: </w:t>
      </w:r>
    </w:p>
    <w:p w14:paraId="3DEBCAAB" w14:textId="3AC1748F" w:rsidR="00FB2F76" w:rsidRPr="008C7ABF" w:rsidRDefault="00FB2F76" w:rsidP="00E15A53">
      <w:pPr>
        <w:spacing w:line="360" w:lineRule="auto"/>
        <w:rPr>
          <w:sz w:val="21"/>
          <w:szCs w:val="21"/>
        </w:rPr>
      </w:pPr>
      <w:r w:rsidRPr="008C7ABF">
        <w:rPr>
          <w:sz w:val="21"/>
          <w:szCs w:val="21"/>
        </w:rPr>
        <w:t xml:space="preserve">Har I udgifter i forbindelse med aktiviteten – og som frivillig i URK i øvrigt - skal I udfylde en refusionsseddel. I finder en refusionsseddel via følgende link: </w:t>
      </w:r>
      <w:hyperlink r:id="rId33" w:history="1">
        <w:r w:rsidRPr="008C7ABF">
          <w:rPr>
            <w:sz w:val="21"/>
            <w:szCs w:val="21"/>
            <w:u w:val="single"/>
          </w:rPr>
          <w:t>https://urk.dk/oekonomi-og-fundraising</w:t>
        </w:r>
      </w:hyperlink>
    </w:p>
    <w:p w14:paraId="174E1391" w14:textId="27846339" w:rsidR="00FB2F76" w:rsidRPr="008C7ABF" w:rsidRDefault="00FB2F76" w:rsidP="00C37F29">
      <w:pPr>
        <w:autoSpaceDE w:val="0"/>
        <w:autoSpaceDN w:val="0"/>
        <w:adjustRightInd w:val="0"/>
        <w:spacing w:after="0" w:line="360" w:lineRule="auto"/>
        <w:jc w:val="both"/>
        <w:rPr>
          <w:rFonts w:cs="Verdana"/>
          <w:color w:val="000000"/>
          <w:sz w:val="21"/>
          <w:szCs w:val="21"/>
        </w:rPr>
      </w:pPr>
      <w:r w:rsidRPr="008C7ABF">
        <w:rPr>
          <w:rFonts w:cs="Verdana"/>
          <w:color w:val="000000"/>
          <w:sz w:val="21"/>
          <w:szCs w:val="21"/>
        </w:rPr>
        <w:t xml:space="preserve">Her kan I både læse de generelle retningslinjer for refusioner samt hente refusionssedlen ned som Word-dokument eller PDF og let udfylde den. Husk underskrift og </w:t>
      </w:r>
      <w:r w:rsidRPr="008C7ABF">
        <w:rPr>
          <w:rFonts w:cs="Verdana"/>
          <w:b/>
          <w:bCs/>
          <w:color w:val="000000"/>
          <w:sz w:val="21"/>
          <w:szCs w:val="21"/>
        </w:rPr>
        <w:t>HUSK kvittering</w:t>
      </w:r>
      <w:r w:rsidRPr="008C7ABF">
        <w:rPr>
          <w:rFonts w:cs="Verdana"/>
          <w:color w:val="000000"/>
          <w:sz w:val="21"/>
          <w:szCs w:val="21"/>
        </w:rPr>
        <w:t xml:space="preserve">! </w:t>
      </w:r>
      <w:r w:rsidRPr="008C7ABF">
        <w:rPr>
          <w:sz w:val="21"/>
          <w:szCs w:val="21"/>
        </w:rPr>
        <w:t xml:space="preserve">Det er jeres eget ansvar at udfylde og indsende refusionssedler til </w:t>
      </w:r>
      <w:r w:rsidRPr="008C7ABF">
        <w:rPr>
          <w:sz w:val="21"/>
          <w:szCs w:val="21"/>
          <w:u w:val="single"/>
        </w:rPr>
        <w:t>refusion@urk.dk</w:t>
      </w:r>
      <w:r w:rsidRPr="008C7ABF">
        <w:rPr>
          <w:sz w:val="21"/>
          <w:szCs w:val="21"/>
        </w:rPr>
        <w:t xml:space="preserve"> inden for 14 dage efter købet.</w:t>
      </w:r>
    </w:p>
    <w:p w14:paraId="2951602B" w14:textId="1CDF54E1" w:rsidR="00FB2F76" w:rsidRPr="008C7ABF" w:rsidRDefault="008C7ABF" w:rsidP="00FB2F76">
      <w:r w:rsidRPr="008C7ABF">
        <w:rPr>
          <w:noProof/>
          <w:sz w:val="21"/>
          <w:szCs w:val="21"/>
        </w:rPr>
        <w:drawing>
          <wp:anchor distT="0" distB="0" distL="114300" distR="114300" simplePos="0" relativeHeight="251670528" behindDoc="1" locked="0" layoutInCell="1" allowOverlap="1" wp14:anchorId="4B0E23C5" wp14:editId="34BAC928">
            <wp:simplePos x="0" y="0"/>
            <wp:positionH relativeFrom="margin">
              <wp:posOffset>5042535</wp:posOffset>
            </wp:positionH>
            <wp:positionV relativeFrom="paragraph">
              <wp:posOffset>-226060</wp:posOffset>
            </wp:positionV>
            <wp:extent cx="1257300" cy="1784350"/>
            <wp:effectExtent l="0" t="0" r="0" b="0"/>
            <wp:wrapTight wrapText="bothSides">
              <wp:wrapPolygon edited="0">
                <wp:start x="4582" y="0"/>
                <wp:lineTo x="0" y="3690"/>
                <wp:lineTo x="0" y="18218"/>
                <wp:lineTo x="17345" y="18218"/>
                <wp:lineTo x="17345" y="7379"/>
                <wp:lineTo x="16691" y="0"/>
                <wp:lineTo x="4582"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cstate="print">
                      <a:extLst>
                        <a:ext uri="{28A0092B-C50C-407E-A947-70E740481C1C}">
                          <a14:useLocalDpi xmlns:a14="http://schemas.microsoft.com/office/drawing/2010/main" val="0"/>
                        </a:ext>
                      </a:extLst>
                    </a:blip>
                    <a:srcRect l="2748" t="-385" r="-26122" b="-22060"/>
                    <a:stretch/>
                  </pic:blipFill>
                  <pic:spPr bwMode="auto">
                    <a:xfrm>
                      <a:off x="0" y="0"/>
                      <a:ext cx="1257300" cy="1784350"/>
                    </a:xfrm>
                    <a:prstGeom prst="plus">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97DC86" w14:textId="3E11FF02" w:rsidR="008D0CDA" w:rsidRPr="0001510B" w:rsidRDefault="008D0CDA" w:rsidP="0001510B">
      <w:pPr>
        <w:pStyle w:val="Ingenafstand"/>
      </w:pPr>
    </w:p>
    <w:sectPr w:rsidR="008D0CDA" w:rsidRPr="0001510B" w:rsidSect="0076318B">
      <w:headerReference w:type="default" r:id="rId35"/>
      <w:footerReference w:type="default" r:id="rId36"/>
      <w:pgSz w:w="11906" w:h="16838"/>
      <w:pgMar w:top="1701" w:right="1134" w:bottom="1701" w:left="1134"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BFA3" w14:textId="77777777" w:rsidR="00EC0EBF" w:rsidRDefault="00EC0EBF" w:rsidP="00E315A0">
      <w:pPr>
        <w:spacing w:after="0" w:line="240" w:lineRule="auto"/>
      </w:pPr>
      <w:r>
        <w:separator/>
      </w:r>
    </w:p>
  </w:endnote>
  <w:endnote w:type="continuationSeparator" w:id="0">
    <w:p w14:paraId="1E70849E" w14:textId="77777777" w:rsidR="00EC0EBF" w:rsidRDefault="00EC0EBF" w:rsidP="00E3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Extrabold">
    <w:panose1 w:val="02000506030000020004"/>
    <w:charset w:val="00"/>
    <w:family w:val="modern"/>
    <w:notTrueType/>
    <w:pitch w:val="variable"/>
    <w:sig w:usb0="20000287" w:usb1="00000001" w:usb2="00000000" w:usb3="00000000" w:csb0="0000019F" w:csb1="00000000"/>
  </w:font>
  <w:font w:name="Proxima Nova Light">
    <w:altName w:val="Proxima Nova"/>
    <w:panose1 w:val="02000506030000020004"/>
    <w:charset w:val="00"/>
    <w:family w:val="modern"/>
    <w:notTrueType/>
    <w:pitch w:val="variable"/>
    <w:sig w:usb0="20000287" w:usb1="00000001" w:usb2="00000000" w:usb3="00000000" w:csb0="0000019F" w:csb1="00000000"/>
  </w:font>
  <w:font w:name="JeanLucWEB">
    <w:altName w:val="Jean Luc WEB"/>
    <w:panose1 w:val="02000A06030001040001"/>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JeanLuc">
    <w:altName w:val="Calibri"/>
    <w:panose1 w:val="00000000000000000000"/>
    <w:charset w:val="00"/>
    <w:family w:val="modern"/>
    <w:notTrueType/>
    <w:pitch w:val="variable"/>
    <w:sig w:usb0="00000007" w:usb1="00000000" w:usb2="00000000" w:usb3="00000000" w:csb0="00000093" w:csb1="00000000"/>
  </w:font>
  <w:font w:name="GothamNarrow-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329328"/>
      <w:docPartObj>
        <w:docPartGallery w:val="Page Numbers (Bottom of Page)"/>
        <w:docPartUnique/>
      </w:docPartObj>
    </w:sdtPr>
    <w:sdtEndPr>
      <w:rPr>
        <w:rFonts w:ascii="Proxima Nova Extrabold" w:hAnsi="Proxima Nova Extrabold"/>
        <w:color w:val="000000" w:themeColor="text1"/>
        <w:sz w:val="20"/>
        <w:szCs w:val="20"/>
      </w:rPr>
    </w:sdtEndPr>
    <w:sdtContent>
      <w:p w14:paraId="7CE8E29B" w14:textId="77777777" w:rsidR="0072126D" w:rsidRDefault="001F6BF5">
        <w:pPr>
          <w:pStyle w:val="Sidefod"/>
          <w:jc w:val="right"/>
        </w:pPr>
        <w:r>
          <w:rPr>
            <w:noProof/>
            <w:color w:val="7F7F7F" w:themeColor="text1" w:themeTint="80"/>
          </w:rPr>
          <w:drawing>
            <wp:anchor distT="0" distB="0" distL="114300" distR="114300" simplePos="0" relativeHeight="251659264" behindDoc="0" locked="0" layoutInCell="1" allowOverlap="1" wp14:anchorId="13656F28" wp14:editId="35662082">
              <wp:simplePos x="0" y="0"/>
              <wp:positionH relativeFrom="column">
                <wp:posOffset>-110490</wp:posOffset>
              </wp:positionH>
              <wp:positionV relativeFrom="paragraph">
                <wp:posOffset>1270</wp:posOffset>
              </wp:positionV>
              <wp:extent cx="1721224" cy="5757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224" cy="5757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A41EF" w14:textId="77777777" w:rsidR="00E315A0" w:rsidRPr="004B6D4A" w:rsidRDefault="00E315A0">
        <w:pPr>
          <w:pStyle w:val="Sidefod"/>
          <w:jc w:val="right"/>
          <w:rPr>
            <w:rFonts w:ascii="Proxima Nova Extrabold" w:hAnsi="Proxima Nova Extrabold"/>
            <w:color w:val="000000" w:themeColor="text1"/>
            <w:sz w:val="20"/>
            <w:szCs w:val="20"/>
          </w:rPr>
        </w:pPr>
        <w:r w:rsidRPr="004B6D4A">
          <w:rPr>
            <w:color w:val="000000" w:themeColor="text1"/>
            <w:sz w:val="20"/>
            <w:szCs w:val="20"/>
          </w:rPr>
          <w:fldChar w:fldCharType="begin"/>
        </w:r>
        <w:r w:rsidRPr="004B6D4A">
          <w:rPr>
            <w:color w:val="000000" w:themeColor="text1"/>
            <w:sz w:val="20"/>
            <w:szCs w:val="20"/>
          </w:rPr>
          <w:instrText>PAGE   \* MERGEFORMAT</w:instrText>
        </w:r>
        <w:r w:rsidRPr="004B6D4A">
          <w:rPr>
            <w:color w:val="000000" w:themeColor="text1"/>
            <w:sz w:val="20"/>
            <w:szCs w:val="20"/>
          </w:rPr>
          <w:fldChar w:fldCharType="separate"/>
        </w:r>
        <w:r w:rsidR="00FD5B42" w:rsidRPr="004B6D4A">
          <w:rPr>
            <w:color w:val="000000" w:themeColor="text1"/>
            <w:sz w:val="20"/>
            <w:szCs w:val="20"/>
          </w:rPr>
          <w:t>2</w:t>
        </w:r>
        <w:r w:rsidRPr="004B6D4A">
          <w:rPr>
            <w:color w:val="000000" w:themeColor="text1"/>
            <w:sz w:val="20"/>
            <w:szCs w:val="20"/>
          </w:rPr>
          <w:fldChar w:fldCharType="end"/>
        </w:r>
      </w:p>
    </w:sdtContent>
  </w:sdt>
  <w:p w14:paraId="74D01768" w14:textId="77777777" w:rsidR="00E315A0" w:rsidRDefault="00E315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6EFB" w14:textId="77777777" w:rsidR="00EC0EBF" w:rsidRDefault="00EC0EBF" w:rsidP="00E315A0">
      <w:pPr>
        <w:spacing w:after="0" w:line="240" w:lineRule="auto"/>
      </w:pPr>
      <w:r>
        <w:separator/>
      </w:r>
    </w:p>
  </w:footnote>
  <w:footnote w:type="continuationSeparator" w:id="0">
    <w:p w14:paraId="3B034DF0" w14:textId="77777777" w:rsidR="00EC0EBF" w:rsidRDefault="00EC0EBF" w:rsidP="00E31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F382" w14:textId="77777777" w:rsidR="00E315A0" w:rsidRDefault="00E315A0" w:rsidP="00E315A0">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356A"/>
      </v:shape>
    </w:pict>
  </w:numPicBullet>
  <w:abstractNum w:abstractNumId="0" w15:restartNumberingAfterBreak="0">
    <w:nsid w:val="FFFFFF7C"/>
    <w:multiLevelType w:val="singleLevel"/>
    <w:tmpl w:val="491049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C248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C8E9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62AC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74F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848A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9AC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F01B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E4E4F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A34C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63954"/>
    <w:multiLevelType w:val="hybridMultilevel"/>
    <w:tmpl w:val="0164C306"/>
    <w:lvl w:ilvl="0" w:tplc="988CD626">
      <w:numFmt w:val="bullet"/>
      <w:lvlText w:val="-"/>
      <w:lvlJc w:val="left"/>
      <w:pPr>
        <w:ind w:left="360" w:hanging="360"/>
      </w:pPr>
      <w:rPr>
        <w:rFonts w:ascii="Verdana" w:eastAsiaTheme="minorHAnsi" w:hAnsi="Verdana"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0023D3F"/>
    <w:multiLevelType w:val="hybridMultilevel"/>
    <w:tmpl w:val="23D4C27E"/>
    <w:lvl w:ilvl="0" w:tplc="0406000F">
      <w:start w:val="1"/>
      <w:numFmt w:val="decimal"/>
      <w:lvlText w:val="%1."/>
      <w:lvlJc w:val="left"/>
      <w:pPr>
        <w:ind w:left="720" w:hanging="360"/>
      </w:pPr>
      <w:rPr>
        <w:rFonts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0AD6A9D"/>
    <w:multiLevelType w:val="hybridMultilevel"/>
    <w:tmpl w:val="A5AEAE96"/>
    <w:lvl w:ilvl="0" w:tplc="BFF83E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27C60CF"/>
    <w:multiLevelType w:val="hybridMultilevel"/>
    <w:tmpl w:val="53F8D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5797DBB"/>
    <w:multiLevelType w:val="hybridMultilevel"/>
    <w:tmpl w:val="73C4BE1A"/>
    <w:lvl w:ilvl="0" w:tplc="0406000F">
      <w:start w:val="1"/>
      <w:numFmt w:val="decimal"/>
      <w:lvlText w:val="%1."/>
      <w:lvlJc w:val="left"/>
      <w:pPr>
        <w:ind w:left="720" w:hanging="360"/>
      </w:pPr>
      <w:rPr>
        <w:rFonts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64D4BF8"/>
    <w:multiLevelType w:val="hybridMultilevel"/>
    <w:tmpl w:val="7ABAB314"/>
    <w:lvl w:ilvl="0" w:tplc="8B92C7CC">
      <w:numFmt w:val="bullet"/>
      <w:lvlText w:val="-"/>
      <w:lvlJc w:val="left"/>
      <w:pPr>
        <w:ind w:left="717" w:hanging="360"/>
      </w:pPr>
      <w:rPr>
        <w:rFonts w:ascii="Proxima Nova" w:eastAsiaTheme="minorHAnsi" w:hAnsi="Proxima Nova" w:cstheme="minorBidi"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6" w15:restartNumberingAfterBreak="0">
    <w:nsid w:val="19B74249"/>
    <w:multiLevelType w:val="hybridMultilevel"/>
    <w:tmpl w:val="514C434E"/>
    <w:lvl w:ilvl="0" w:tplc="867EF562">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7" w15:restartNumberingAfterBreak="0">
    <w:nsid w:val="1A880389"/>
    <w:multiLevelType w:val="hybridMultilevel"/>
    <w:tmpl w:val="AAC4C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D1D2002"/>
    <w:multiLevelType w:val="hybridMultilevel"/>
    <w:tmpl w:val="244CBCB8"/>
    <w:lvl w:ilvl="0" w:tplc="DCEA80D0">
      <w:start w:val="1"/>
      <w:numFmt w:val="decimal"/>
      <w:lvlText w:val="%1."/>
      <w:lvlJc w:val="left"/>
      <w:pPr>
        <w:ind w:left="720" w:hanging="360"/>
      </w:pPr>
      <w:rPr>
        <w:rFonts w:ascii="Proxima Nova" w:hAnsi="Proxima Nova" w:cstheme="majorHAnsi" w:hint="default"/>
        <w:b/>
        <w:i w:val="0"/>
        <w:strike w:val="0"/>
        <w:dstrike w:val="0"/>
        <w:color w:val="E30A0B"/>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12829B5"/>
    <w:multiLevelType w:val="hybridMultilevel"/>
    <w:tmpl w:val="709C9F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15B474B"/>
    <w:multiLevelType w:val="hybridMultilevel"/>
    <w:tmpl w:val="D1868178"/>
    <w:lvl w:ilvl="0" w:tplc="BFF83E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DA419AD"/>
    <w:multiLevelType w:val="hybridMultilevel"/>
    <w:tmpl w:val="58F076E8"/>
    <w:lvl w:ilvl="0" w:tplc="BFF83E54">
      <w:numFmt w:val="bullet"/>
      <w:lvlText w:val="-"/>
      <w:lvlJc w:val="left"/>
      <w:pPr>
        <w:ind w:left="2028" w:hanging="360"/>
      </w:pPr>
      <w:rPr>
        <w:rFonts w:ascii="Calibri" w:eastAsiaTheme="minorHAnsi" w:hAnsi="Calibri" w:cstheme="minorBidi" w:hint="default"/>
      </w:rPr>
    </w:lvl>
    <w:lvl w:ilvl="1" w:tplc="04060003" w:tentative="1">
      <w:start w:val="1"/>
      <w:numFmt w:val="bullet"/>
      <w:lvlText w:val="o"/>
      <w:lvlJc w:val="left"/>
      <w:pPr>
        <w:ind w:left="2748" w:hanging="360"/>
      </w:pPr>
      <w:rPr>
        <w:rFonts w:ascii="Courier New" w:hAnsi="Courier New" w:cs="Courier New" w:hint="default"/>
      </w:rPr>
    </w:lvl>
    <w:lvl w:ilvl="2" w:tplc="04060005" w:tentative="1">
      <w:start w:val="1"/>
      <w:numFmt w:val="bullet"/>
      <w:lvlText w:val=""/>
      <w:lvlJc w:val="left"/>
      <w:pPr>
        <w:ind w:left="3468" w:hanging="360"/>
      </w:pPr>
      <w:rPr>
        <w:rFonts w:ascii="Wingdings" w:hAnsi="Wingdings" w:hint="default"/>
      </w:rPr>
    </w:lvl>
    <w:lvl w:ilvl="3" w:tplc="04060001" w:tentative="1">
      <w:start w:val="1"/>
      <w:numFmt w:val="bullet"/>
      <w:lvlText w:val=""/>
      <w:lvlJc w:val="left"/>
      <w:pPr>
        <w:ind w:left="4188" w:hanging="360"/>
      </w:pPr>
      <w:rPr>
        <w:rFonts w:ascii="Symbol" w:hAnsi="Symbol" w:hint="default"/>
      </w:rPr>
    </w:lvl>
    <w:lvl w:ilvl="4" w:tplc="04060003" w:tentative="1">
      <w:start w:val="1"/>
      <w:numFmt w:val="bullet"/>
      <w:lvlText w:val="o"/>
      <w:lvlJc w:val="left"/>
      <w:pPr>
        <w:ind w:left="4908" w:hanging="360"/>
      </w:pPr>
      <w:rPr>
        <w:rFonts w:ascii="Courier New" w:hAnsi="Courier New" w:cs="Courier New" w:hint="default"/>
      </w:rPr>
    </w:lvl>
    <w:lvl w:ilvl="5" w:tplc="04060005" w:tentative="1">
      <w:start w:val="1"/>
      <w:numFmt w:val="bullet"/>
      <w:lvlText w:val=""/>
      <w:lvlJc w:val="left"/>
      <w:pPr>
        <w:ind w:left="5628" w:hanging="360"/>
      </w:pPr>
      <w:rPr>
        <w:rFonts w:ascii="Wingdings" w:hAnsi="Wingdings" w:hint="default"/>
      </w:rPr>
    </w:lvl>
    <w:lvl w:ilvl="6" w:tplc="04060001" w:tentative="1">
      <w:start w:val="1"/>
      <w:numFmt w:val="bullet"/>
      <w:lvlText w:val=""/>
      <w:lvlJc w:val="left"/>
      <w:pPr>
        <w:ind w:left="6348" w:hanging="360"/>
      </w:pPr>
      <w:rPr>
        <w:rFonts w:ascii="Symbol" w:hAnsi="Symbol" w:hint="default"/>
      </w:rPr>
    </w:lvl>
    <w:lvl w:ilvl="7" w:tplc="04060003" w:tentative="1">
      <w:start w:val="1"/>
      <w:numFmt w:val="bullet"/>
      <w:lvlText w:val="o"/>
      <w:lvlJc w:val="left"/>
      <w:pPr>
        <w:ind w:left="7068" w:hanging="360"/>
      </w:pPr>
      <w:rPr>
        <w:rFonts w:ascii="Courier New" w:hAnsi="Courier New" w:cs="Courier New" w:hint="default"/>
      </w:rPr>
    </w:lvl>
    <w:lvl w:ilvl="8" w:tplc="04060005" w:tentative="1">
      <w:start w:val="1"/>
      <w:numFmt w:val="bullet"/>
      <w:lvlText w:val=""/>
      <w:lvlJc w:val="left"/>
      <w:pPr>
        <w:ind w:left="7788" w:hanging="360"/>
      </w:pPr>
      <w:rPr>
        <w:rFonts w:ascii="Wingdings" w:hAnsi="Wingdings" w:hint="default"/>
      </w:rPr>
    </w:lvl>
  </w:abstractNum>
  <w:abstractNum w:abstractNumId="22" w15:restartNumberingAfterBreak="0">
    <w:nsid w:val="3142715A"/>
    <w:multiLevelType w:val="hybridMultilevel"/>
    <w:tmpl w:val="99C0FD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5106C4A"/>
    <w:multiLevelType w:val="hybridMultilevel"/>
    <w:tmpl w:val="36D27292"/>
    <w:lvl w:ilvl="0" w:tplc="D56E6B7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56642FA"/>
    <w:multiLevelType w:val="hybridMultilevel"/>
    <w:tmpl w:val="65B414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62D21C8"/>
    <w:multiLevelType w:val="hybridMultilevel"/>
    <w:tmpl w:val="5A0007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9AC2C6B"/>
    <w:multiLevelType w:val="hybridMultilevel"/>
    <w:tmpl w:val="73864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EAC0163"/>
    <w:multiLevelType w:val="hybridMultilevel"/>
    <w:tmpl w:val="AFAA8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36255AF"/>
    <w:multiLevelType w:val="hybridMultilevel"/>
    <w:tmpl w:val="8A4E5DB8"/>
    <w:lvl w:ilvl="0" w:tplc="7CA08EB0">
      <w:start w:val="1"/>
      <w:numFmt w:val="bullet"/>
      <w:pStyle w:val="Listeafsnit"/>
      <w:lvlText w:val=""/>
      <w:lvlJc w:val="left"/>
      <w:pPr>
        <w:ind w:left="720" w:hanging="360"/>
      </w:pPr>
      <w:rPr>
        <w:rFonts w:ascii="Symbol" w:hAnsi="Symbol" w:hint="default"/>
        <w:color w:val="2D233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4C33308"/>
    <w:multiLevelType w:val="hybridMultilevel"/>
    <w:tmpl w:val="D4DA458C"/>
    <w:lvl w:ilvl="0" w:tplc="5A6C6B8E">
      <w:start w:val="1"/>
      <w:numFmt w:val="decimal"/>
      <w:lvlText w:val="%1."/>
      <w:lvlJc w:val="left"/>
      <w:pPr>
        <w:ind w:left="720" w:hanging="360"/>
      </w:pPr>
      <w:rPr>
        <w:rFonts w:ascii="Proxima Nova" w:hAnsi="Proxima Nova"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8B76731"/>
    <w:multiLevelType w:val="hybridMultilevel"/>
    <w:tmpl w:val="3184F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97B464D"/>
    <w:multiLevelType w:val="hybridMultilevel"/>
    <w:tmpl w:val="55109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AAE46F6"/>
    <w:multiLevelType w:val="hybridMultilevel"/>
    <w:tmpl w:val="010C6EE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4AB65C38"/>
    <w:multiLevelType w:val="hybridMultilevel"/>
    <w:tmpl w:val="50EABB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BA9479E"/>
    <w:multiLevelType w:val="hybridMultilevel"/>
    <w:tmpl w:val="988A6F78"/>
    <w:lvl w:ilvl="0" w:tplc="D9007B46">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4DC82409"/>
    <w:multiLevelType w:val="hybridMultilevel"/>
    <w:tmpl w:val="522021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EDA43C3"/>
    <w:multiLevelType w:val="hybridMultilevel"/>
    <w:tmpl w:val="98A449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2B35AE7"/>
    <w:multiLevelType w:val="hybridMultilevel"/>
    <w:tmpl w:val="292CD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8E805E6"/>
    <w:multiLevelType w:val="hybridMultilevel"/>
    <w:tmpl w:val="D29075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EF11EB0"/>
    <w:multiLevelType w:val="hybridMultilevel"/>
    <w:tmpl w:val="0A5013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37601A6"/>
    <w:multiLevelType w:val="hybridMultilevel"/>
    <w:tmpl w:val="D73257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3F4621A"/>
    <w:multiLevelType w:val="hybridMultilevel"/>
    <w:tmpl w:val="9800D21A"/>
    <w:lvl w:ilvl="0" w:tplc="44A28676">
      <w:start w:val="1"/>
      <w:numFmt w:val="decimal"/>
      <w:pStyle w:val="Listenumre"/>
      <w:lvlText w:val="%1."/>
      <w:lvlJc w:val="left"/>
      <w:pPr>
        <w:ind w:left="720" w:hanging="360"/>
      </w:pPr>
      <w:rPr>
        <w:rFonts w:ascii="Proxima Nova" w:hAnsi="Proxima Nova"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74D4F74"/>
    <w:multiLevelType w:val="hybridMultilevel"/>
    <w:tmpl w:val="CE146764"/>
    <w:lvl w:ilvl="0" w:tplc="DCDEAEA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FD34876"/>
    <w:multiLevelType w:val="hybridMultilevel"/>
    <w:tmpl w:val="16C04BA4"/>
    <w:lvl w:ilvl="0" w:tplc="04060001">
      <w:start w:val="1"/>
      <w:numFmt w:val="bullet"/>
      <w:lvlText w:val=""/>
      <w:lvlJc w:val="left"/>
      <w:pPr>
        <w:ind w:left="720" w:hanging="360"/>
      </w:pPr>
      <w:rPr>
        <w:rFonts w:ascii="Symbol" w:hAnsi="Symbol"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2267D39"/>
    <w:multiLevelType w:val="hybridMultilevel"/>
    <w:tmpl w:val="770EDD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61F5A72"/>
    <w:multiLevelType w:val="hybridMultilevel"/>
    <w:tmpl w:val="85A48172"/>
    <w:lvl w:ilvl="0" w:tplc="809A2A20">
      <w:numFmt w:val="bullet"/>
      <w:lvlText w:val="-"/>
      <w:lvlJc w:val="left"/>
      <w:pPr>
        <w:ind w:left="717" w:hanging="360"/>
      </w:pPr>
      <w:rPr>
        <w:rFonts w:ascii="Proxima Nova Light" w:eastAsiaTheme="minorHAnsi" w:hAnsi="Proxima Nova Light" w:cstheme="minorBidi"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46" w15:restartNumberingAfterBreak="0">
    <w:nsid w:val="780075F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D5B4E9C"/>
    <w:multiLevelType w:val="hybridMultilevel"/>
    <w:tmpl w:val="DDBCFAF6"/>
    <w:lvl w:ilvl="0" w:tplc="04060001">
      <w:start w:val="1"/>
      <w:numFmt w:val="bullet"/>
      <w:lvlText w:val=""/>
      <w:lvlJc w:val="left"/>
      <w:pPr>
        <w:ind w:left="720" w:hanging="360"/>
      </w:pPr>
      <w:rPr>
        <w:rFonts w:ascii="Symbol" w:hAnsi="Symbol"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DCB38F5"/>
    <w:multiLevelType w:val="hybridMultilevel"/>
    <w:tmpl w:val="8F5C47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06403506">
    <w:abstractNumId w:val="48"/>
  </w:num>
  <w:num w:numId="2" w16cid:durableId="1220825376">
    <w:abstractNumId w:val="20"/>
  </w:num>
  <w:num w:numId="3" w16cid:durableId="955453363">
    <w:abstractNumId w:val="21"/>
  </w:num>
  <w:num w:numId="4" w16cid:durableId="1186556598">
    <w:abstractNumId w:val="12"/>
  </w:num>
  <w:num w:numId="5" w16cid:durableId="1181705402">
    <w:abstractNumId w:val="10"/>
  </w:num>
  <w:num w:numId="6" w16cid:durableId="47845447">
    <w:abstractNumId w:val="9"/>
  </w:num>
  <w:num w:numId="7" w16cid:durableId="761218352">
    <w:abstractNumId w:val="7"/>
  </w:num>
  <w:num w:numId="8" w16cid:durableId="1509444002">
    <w:abstractNumId w:val="6"/>
  </w:num>
  <w:num w:numId="9" w16cid:durableId="1323509408">
    <w:abstractNumId w:val="5"/>
  </w:num>
  <w:num w:numId="10" w16cid:durableId="1804762964">
    <w:abstractNumId w:val="4"/>
  </w:num>
  <w:num w:numId="11" w16cid:durableId="60908122">
    <w:abstractNumId w:val="8"/>
  </w:num>
  <w:num w:numId="12" w16cid:durableId="675765050">
    <w:abstractNumId w:val="3"/>
  </w:num>
  <w:num w:numId="13" w16cid:durableId="1206016535">
    <w:abstractNumId w:val="2"/>
  </w:num>
  <w:num w:numId="14" w16cid:durableId="340744322">
    <w:abstractNumId w:val="1"/>
  </w:num>
  <w:num w:numId="15" w16cid:durableId="2028213412">
    <w:abstractNumId w:val="0"/>
  </w:num>
  <w:num w:numId="16" w16cid:durableId="1883668197">
    <w:abstractNumId w:val="17"/>
  </w:num>
  <w:num w:numId="17" w16cid:durableId="337314894">
    <w:abstractNumId w:val="16"/>
  </w:num>
  <w:num w:numId="18" w16cid:durableId="745883686">
    <w:abstractNumId w:val="23"/>
  </w:num>
  <w:num w:numId="19" w16cid:durableId="669528321">
    <w:abstractNumId w:val="46"/>
  </w:num>
  <w:num w:numId="20" w16cid:durableId="517278949">
    <w:abstractNumId w:val="41"/>
  </w:num>
  <w:num w:numId="21" w16cid:durableId="625358929">
    <w:abstractNumId w:val="34"/>
  </w:num>
  <w:num w:numId="22" w16cid:durableId="1207062396">
    <w:abstractNumId w:val="29"/>
  </w:num>
  <w:num w:numId="23" w16cid:durableId="481388294">
    <w:abstractNumId w:val="11"/>
  </w:num>
  <w:num w:numId="24" w16cid:durableId="157116950">
    <w:abstractNumId w:val="14"/>
  </w:num>
  <w:num w:numId="25" w16cid:durableId="648753125">
    <w:abstractNumId w:val="42"/>
  </w:num>
  <w:num w:numId="26" w16cid:durableId="1764690145">
    <w:abstractNumId w:val="18"/>
  </w:num>
  <w:num w:numId="27" w16cid:durableId="559942579">
    <w:abstractNumId w:val="32"/>
  </w:num>
  <w:num w:numId="28" w16cid:durableId="201485459">
    <w:abstractNumId w:val="43"/>
  </w:num>
  <w:num w:numId="29" w16cid:durableId="1036614684">
    <w:abstractNumId w:val="47"/>
  </w:num>
  <w:num w:numId="30" w16cid:durableId="1829055130">
    <w:abstractNumId w:val="36"/>
  </w:num>
  <w:num w:numId="31" w16cid:durableId="824199781">
    <w:abstractNumId w:val="28"/>
  </w:num>
  <w:num w:numId="32" w16cid:durableId="1038359357">
    <w:abstractNumId w:val="45"/>
  </w:num>
  <w:num w:numId="33" w16cid:durableId="1383210280">
    <w:abstractNumId w:val="15"/>
  </w:num>
  <w:num w:numId="34" w16cid:durableId="1670206234">
    <w:abstractNumId w:val="44"/>
  </w:num>
  <w:num w:numId="35" w16cid:durableId="1763867150">
    <w:abstractNumId w:val="22"/>
  </w:num>
  <w:num w:numId="36" w16cid:durableId="402682733">
    <w:abstractNumId w:val="39"/>
  </w:num>
  <w:num w:numId="37" w16cid:durableId="1963413250">
    <w:abstractNumId w:val="31"/>
  </w:num>
  <w:num w:numId="38" w16cid:durableId="1048720079">
    <w:abstractNumId w:val="40"/>
  </w:num>
  <w:num w:numId="39" w16cid:durableId="699210481">
    <w:abstractNumId w:val="30"/>
  </w:num>
  <w:num w:numId="40" w16cid:durableId="1584875910">
    <w:abstractNumId w:val="37"/>
  </w:num>
  <w:num w:numId="41" w16cid:durableId="1972242213">
    <w:abstractNumId w:val="25"/>
  </w:num>
  <w:num w:numId="42" w16cid:durableId="288055583">
    <w:abstractNumId w:val="26"/>
  </w:num>
  <w:num w:numId="43" w16cid:durableId="1921135450">
    <w:abstractNumId w:val="35"/>
  </w:num>
  <w:num w:numId="44" w16cid:durableId="299001446">
    <w:abstractNumId w:val="19"/>
  </w:num>
  <w:num w:numId="45" w16cid:durableId="531770217">
    <w:abstractNumId w:val="13"/>
  </w:num>
  <w:num w:numId="46" w16cid:durableId="1685278642">
    <w:abstractNumId w:val="24"/>
  </w:num>
  <w:num w:numId="47" w16cid:durableId="868110305">
    <w:abstractNumId w:val="27"/>
  </w:num>
  <w:num w:numId="48" w16cid:durableId="813525334">
    <w:abstractNumId w:val="33"/>
  </w:num>
  <w:num w:numId="49" w16cid:durableId="15222329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76"/>
    <w:rsid w:val="0001050A"/>
    <w:rsid w:val="0001510B"/>
    <w:rsid w:val="00026252"/>
    <w:rsid w:val="000312F6"/>
    <w:rsid w:val="000318F3"/>
    <w:rsid w:val="00035D85"/>
    <w:rsid w:val="00037114"/>
    <w:rsid w:val="00037E7B"/>
    <w:rsid w:val="000406E7"/>
    <w:rsid w:val="000614C1"/>
    <w:rsid w:val="00067E08"/>
    <w:rsid w:val="00093797"/>
    <w:rsid w:val="00096A6E"/>
    <w:rsid w:val="00097E65"/>
    <w:rsid w:val="000C31C7"/>
    <w:rsid w:val="000C4399"/>
    <w:rsid w:val="000C46A3"/>
    <w:rsid w:val="000C4F51"/>
    <w:rsid w:val="000E25A3"/>
    <w:rsid w:val="000E39D8"/>
    <w:rsid w:val="001151DE"/>
    <w:rsid w:val="001173CD"/>
    <w:rsid w:val="00170183"/>
    <w:rsid w:val="00170C75"/>
    <w:rsid w:val="00181DDC"/>
    <w:rsid w:val="001A17DE"/>
    <w:rsid w:val="001A4CF3"/>
    <w:rsid w:val="001A57CA"/>
    <w:rsid w:val="001B5B49"/>
    <w:rsid w:val="001B62BF"/>
    <w:rsid w:val="001C24BB"/>
    <w:rsid w:val="001D5319"/>
    <w:rsid w:val="001D68E0"/>
    <w:rsid w:val="001E4FC5"/>
    <w:rsid w:val="001E566C"/>
    <w:rsid w:val="001E7688"/>
    <w:rsid w:val="001F6BF5"/>
    <w:rsid w:val="00200E83"/>
    <w:rsid w:val="00221B85"/>
    <w:rsid w:val="00221D67"/>
    <w:rsid w:val="002266C8"/>
    <w:rsid w:val="002266F7"/>
    <w:rsid w:val="00227F01"/>
    <w:rsid w:val="00235C6B"/>
    <w:rsid w:val="00243880"/>
    <w:rsid w:val="00256E27"/>
    <w:rsid w:val="00257C27"/>
    <w:rsid w:val="00283398"/>
    <w:rsid w:val="002A2BC7"/>
    <w:rsid w:val="002A655F"/>
    <w:rsid w:val="002B0F5C"/>
    <w:rsid w:val="002B1B0A"/>
    <w:rsid w:val="002B233E"/>
    <w:rsid w:val="002F64CC"/>
    <w:rsid w:val="00310546"/>
    <w:rsid w:val="003142A0"/>
    <w:rsid w:val="00326FD5"/>
    <w:rsid w:val="00330F1F"/>
    <w:rsid w:val="003350D5"/>
    <w:rsid w:val="00366175"/>
    <w:rsid w:val="00385639"/>
    <w:rsid w:val="003A311A"/>
    <w:rsid w:val="003B4E96"/>
    <w:rsid w:val="003C16C9"/>
    <w:rsid w:val="003C2693"/>
    <w:rsid w:val="003C64DB"/>
    <w:rsid w:val="003D17CD"/>
    <w:rsid w:val="003D19DB"/>
    <w:rsid w:val="003D6566"/>
    <w:rsid w:val="00403BDB"/>
    <w:rsid w:val="004279B8"/>
    <w:rsid w:val="00455D3A"/>
    <w:rsid w:val="004646F5"/>
    <w:rsid w:val="004806CC"/>
    <w:rsid w:val="004835DD"/>
    <w:rsid w:val="004A40C1"/>
    <w:rsid w:val="004B2342"/>
    <w:rsid w:val="004B4D26"/>
    <w:rsid w:val="004B6D4A"/>
    <w:rsid w:val="004D20EA"/>
    <w:rsid w:val="004F451E"/>
    <w:rsid w:val="004F4C11"/>
    <w:rsid w:val="0051307F"/>
    <w:rsid w:val="00514FD5"/>
    <w:rsid w:val="0052363A"/>
    <w:rsid w:val="00536063"/>
    <w:rsid w:val="00536D38"/>
    <w:rsid w:val="00567C93"/>
    <w:rsid w:val="005750F5"/>
    <w:rsid w:val="00580FF2"/>
    <w:rsid w:val="0059133A"/>
    <w:rsid w:val="005962C5"/>
    <w:rsid w:val="005C050A"/>
    <w:rsid w:val="005F26C0"/>
    <w:rsid w:val="006219F9"/>
    <w:rsid w:val="006226CE"/>
    <w:rsid w:val="00623A5C"/>
    <w:rsid w:val="00631B79"/>
    <w:rsid w:val="00652E5D"/>
    <w:rsid w:val="00675DA1"/>
    <w:rsid w:val="006A0F18"/>
    <w:rsid w:val="006D703F"/>
    <w:rsid w:val="006E5543"/>
    <w:rsid w:val="006E7998"/>
    <w:rsid w:val="006F2776"/>
    <w:rsid w:val="006F6B17"/>
    <w:rsid w:val="006F7889"/>
    <w:rsid w:val="00700539"/>
    <w:rsid w:val="007019CD"/>
    <w:rsid w:val="007059B7"/>
    <w:rsid w:val="0072126D"/>
    <w:rsid w:val="00721A5F"/>
    <w:rsid w:val="00731912"/>
    <w:rsid w:val="007526EC"/>
    <w:rsid w:val="0075684B"/>
    <w:rsid w:val="007579F4"/>
    <w:rsid w:val="00762DA5"/>
    <w:rsid w:val="0076318B"/>
    <w:rsid w:val="0077030C"/>
    <w:rsid w:val="00795796"/>
    <w:rsid w:val="00796F54"/>
    <w:rsid w:val="007A02BE"/>
    <w:rsid w:val="007C34C8"/>
    <w:rsid w:val="007C74A5"/>
    <w:rsid w:val="007F6D56"/>
    <w:rsid w:val="007F6E70"/>
    <w:rsid w:val="00810E10"/>
    <w:rsid w:val="00822F19"/>
    <w:rsid w:val="00842737"/>
    <w:rsid w:val="00862DB7"/>
    <w:rsid w:val="00870E7A"/>
    <w:rsid w:val="00873DFD"/>
    <w:rsid w:val="00882BEE"/>
    <w:rsid w:val="0089475C"/>
    <w:rsid w:val="008C454B"/>
    <w:rsid w:val="008C497C"/>
    <w:rsid w:val="008C7ABF"/>
    <w:rsid w:val="008D0CDA"/>
    <w:rsid w:val="008D54DE"/>
    <w:rsid w:val="008E7C6B"/>
    <w:rsid w:val="00915B7D"/>
    <w:rsid w:val="00916857"/>
    <w:rsid w:val="00920A39"/>
    <w:rsid w:val="00922C22"/>
    <w:rsid w:val="00933AE5"/>
    <w:rsid w:val="00946516"/>
    <w:rsid w:val="0095298A"/>
    <w:rsid w:val="009652A8"/>
    <w:rsid w:val="0097233E"/>
    <w:rsid w:val="00973D5C"/>
    <w:rsid w:val="00973EA8"/>
    <w:rsid w:val="00980E1F"/>
    <w:rsid w:val="00993B97"/>
    <w:rsid w:val="009A16E0"/>
    <w:rsid w:val="009A1BF7"/>
    <w:rsid w:val="009B4026"/>
    <w:rsid w:val="009C3BD6"/>
    <w:rsid w:val="009D5465"/>
    <w:rsid w:val="00A15738"/>
    <w:rsid w:val="00A4376B"/>
    <w:rsid w:val="00A51DAB"/>
    <w:rsid w:val="00A5376C"/>
    <w:rsid w:val="00A55F07"/>
    <w:rsid w:val="00A63EE0"/>
    <w:rsid w:val="00A70804"/>
    <w:rsid w:val="00A84DE4"/>
    <w:rsid w:val="00A87E99"/>
    <w:rsid w:val="00AB0996"/>
    <w:rsid w:val="00AB103A"/>
    <w:rsid w:val="00AC58A2"/>
    <w:rsid w:val="00AE26A7"/>
    <w:rsid w:val="00AE55DD"/>
    <w:rsid w:val="00AF399E"/>
    <w:rsid w:val="00AF3A44"/>
    <w:rsid w:val="00AF7C4A"/>
    <w:rsid w:val="00B07A92"/>
    <w:rsid w:val="00B23C45"/>
    <w:rsid w:val="00B35161"/>
    <w:rsid w:val="00B5566B"/>
    <w:rsid w:val="00B82983"/>
    <w:rsid w:val="00BA44CA"/>
    <w:rsid w:val="00BA505F"/>
    <w:rsid w:val="00BA6DCA"/>
    <w:rsid w:val="00BB431F"/>
    <w:rsid w:val="00BB77D9"/>
    <w:rsid w:val="00BC4B45"/>
    <w:rsid w:val="00BE40CF"/>
    <w:rsid w:val="00C00BF3"/>
    <w:rsid w:val="00C012FD"/>
    <w:rsid w:val="00C1335F"/>
    <w:rsid w:val="00C34FF0"/>
    <w:rsid w:val="00C3700A"/>
    <w:rsid w:val="00C37F29"/>
    <w:rsid w:val="00C47C74"/>
    <w:rsid w:val="00C5056B"/>
    <w:rsid w:val="00C61E4A"/>
    <w:rsid w:val="00C75D59"/>
    <w:rsid w:val="00CA4F6C"/>
    <w:rsid w:val="00CB1886"/>
    <w:rsid w:val="00CD10B4"/>
    <w:rsid w:val="00CE0FD6"/>
    <w:rsid w:val="00CE7152"/>
    <w:rsid w:val="00D01408"/>
    <w:rsid w:val="00DC7C07"/>
    <w:rsid w:val="00DD5F11"/>
    <w:rsid w:val="00DE06B6"/>
    <w:rsid w:val="00E04A8A"/>
    <w:rsid w:val="00E15A53"/>
    <w:rsid w:val="00E315A0"/>
    <w:rsid w:val="00E60CA7"/>
    <w:rsid w:val="00E70284"/>
    <w:rsid w:val="00EA2660"/>
    <w:rsid w:val="00EC0EBF"/>
    <w:rsid w:val="00EC5E24"/>
    <w:rsid w:val="00ED6591"/>
    <w:rsid w:val="00EF350C"/>
    <w:rsid w:val="00EF5024"/>
    <w:rsid w:val="00EF68A4"/>
    <w:rsid w:val="00F07FE3"/>
    <w:rsid w:val="00F14BDF"/>
    <w:rsid w:val="00F235FF"/>
    <w:rsid w:val="00F32782"/>
    <w:rsid w:val="00F33F16"/>
    <w:rsid w:val="00F76906"/>
    <w:rsid w:val="00F81A68"/>
    <w:rsid w:val="00F83F01"/>
    <w:rsid w:val="00F96F20"/>
    <w:rsid w:val="00FB0A4F"/>
    <w:rsid w:val="00FB2F76"/>
    <w:rsid w:val="00FC1854"/>
    <w:rsid w:val="00FD5B42"/>
    <w:rsid w:val="00FD758D"/>
    <w:rsid w:val="00FE09C7"/>
    <w:rsid w:val="00FE38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7210C351"/>
  <w15:chartTrackingRefBased/>
  <w15:docId w15:val="{9B50FFE1-6ABC-4240-8CAA-EFE6616E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B2F76"/>
    <w:pPr>
      <w:spacing w:after="160"/>
    </w:pPr>
    <w:rPr>
      <w:kern w:val="0"/>
      <w14:ligatures w14:val="none"/>
    </w:rPr>
  </w:style>
  <w:style w:type="paragraph" w:styleId="Overskrift1">
    <w:name w:val="heading 1"/>
    <w:basedOn w:val="Normal"/>
    <w:next w:val="Normal"/>
    <w:link w:val="Overskrift1Tegn"/>
    <w:autoRedefine/>
    <w:uiPriority w:val="9"/>
    <w:qFormat/>
    <w:rsid w:val="00F32782"/>
    <w:pPr>
      <w:keepNext/>
      <w:keepLines/>
      <w:spacing w:before="300" w:after="100"/>
      <w:jc w:val="center"/>
      <w:outlineLvl w:val="0"/>
    </w:pPr>
    <w:rPr>
      <w:rFonts w:ascii="JeanLucWEB" w:eastAsiaTheme="majorEastAsia" w:hAnsi="JeanLucWEB" w:cstheme="majorBidi"/>
      <w:b/>
      <w:bCs/>
      <w:color w:val="E30A0B" w:themeColor="accent2"/>
      <w:sz w:val="48"/>
      <w:szCs w:val="48"/>
    </w:rPr>
  </w:style>
  <w:style w:type="paragraph" w:styleId="Overskrift2">
    <w:name w:val="heading 2"/>
    <w:basedOn w:val="Normal"/>
    <w:next w:val="Normal"/>
    <w:link w:val="Overskrift2Tegn"/>
    <w:autoRedefine/>
    <w:uiPriority w:val="9"/>
    <w:unhideWhenUsed/>
    <w:qFormat/>
    <w:rsid w:val="00FD758D"/>
    <w:pPr>
      <w:spacing w:before="300" w:after="100"/>
      <w:outlineLvl w:val="1"/>
    </w:pPr>
    <w:rPr>
      <w:rFonts w:ascii="Proxima Nova Extrabold" w:hAnsi="Proxima Nova Extrabold"/>
      <w:color w:val="E30A0B" w:themeColor="accent2"/>
      <w:sz w:val="32"/>
      <w:szCs w:val="24"/>
    </w:rPr>
  </w:style>
  <w:style w:type="paragraph" w:styleId="Overskrift3">
    <w:name w:val="heading 3"/>
    <w:basedOn w:val="Normal"/>
    <w:next w:val="Normal"/>
    <w:link w:val="Overskrift3Tegn"/>
    <w:uiPriority w:val="9"/>
    <w:unhideWhenUsed/>
    <w:qFormat/>
    <w:rsid w:val="003B4E96"/>
    <w:pPr>
      <w:keepNext/>
      <w:keepLines/>
      <w:spacing w:before="300" w:after="100"/>
      <w:outlineLvl w:val="2"/>
    </w:pPr>
    <w:rPr>
      <w:rFonts w:asciiTheme="majorHAnsi" w:eastAsiaTheme="majorEastAsia" w:hAnsiTheme="majorHAnsi" w:cstheme="majorBidi"/>
      <w:b/>
      <w:bCs/>
      <w:color w:val="3C2850" w:themeColor="text2"/>
      <w:sz w:val="24"/>
    </w:rPr>
  </w:style>
  <w:style w:type="paragraph" w:styleId="Overskrift4">
    <w:name w:val="heading 4"/>
    <w:basedOn w:val="Normal"/>
    <w:next w:val="Normal"/>
    <w:link w:val="Overskrift4Tegn"/>
    <w:uiPriority w:val="9"/>
    <w:unhideWhenUsed/>
    <w:qFormat/>
    <w:rsid w:val="003B4E96"/>
    <w:pPr>
      <w:keepNext/>
      <w:keepLines/>
      <w:spacing w:before="300" w:after="100"/>
      <w:outlineLvl w:val="3"/>
    </w:pPr>
    <w:rPr>
      <w:rFonts w:asciiTheme="majorHAnsi" w:eastAsiaTheme="majorEastAsia" w:hAnsiTheme="majorHAnsi" w:cstheme="majorBidi"/>
      <w:iCs/>
      <w:color w:val="E30A0B" w:themeColor="accent2"/>
      <w:sz w:val="24"/>
    </w:rPr>
  </w:style>
  <w:style w:type="paragraph" w:styleId="Overskrift5">
    <w:name w:val="heading 5"/>
    <w:basedOn w:val="Normal"/>
    <w:next w:val="Normal"/>
    <w:link w:val="Overskrift5Tegn"/>
    <w:uiPriority w:val="9"/>
    <w:unhideWhenUsed/>
    <w:rsid w:val="00C1335F"/>
    <w:pPr>
      <w:keepNext/>
      <w:keepLines/>
      <w:spacing w:before="40" w:after="0"/>
      <w:outlineLvl w:val="4"/>
    </w:pPr>
    <w:rPr>
      <w:rFonts w:asciiTheme="majorHAnsi" w:eastAsiaTheme="majorEastAsia" w:hAnsiTheme="majorHAnsi" w:cstheme="majorBidi"/>
      <w:color w:val="00C9D7"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315A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15A0"/>
    <w:rPr>
      <w:rFonts w:ascii="Tahoma" w:hAnsi="Tahoma" w:cs="Tahoma"/>
      <w:sz w:val="16"/>
      <w:szCs w:val="16"/>
    </w:rPr>
  </w:style>
  <w:style w:type="paragraph" w:styleId="Sidehoved">
    <w:name w:val="header"/>
    <w:basedOn w:val="Normal"/>
    <w:link w:val="SidehovedTegn"/>
    <w:uiPriority w:val="99"/>
    <w:unhideWhenUsed/>
    <w:rsid w:val="00E315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15A0"/>
  </w:style>
  <w:style w:type="paragraph" w:styleId="Sidefod">
    <w:name w:val="footer"/>
    <w:basedOn w:val="Normal"/>
    <w:link w:val="SidefodTegn"/>
    <w:uiPriority w:val="99"/>
    <w:unhideWhenUsed/>
    <w:rsid w:val="00E315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315A0"/>
  </w:style>
  <w:style w:type="paragraph" w:styleId="Listeafsnit">
    <w:name w:val="List Paragraph"/>
    <w:aliases w:val="List"/>
    <w:basedOn w:val="Normal"/>
    <w:autoRedefine/>
    <w:uiPriority w:val="34"/>
    <w:qFormat/>
    <w:rsid w:val="000C4399"/>
    <w:pPr>
      <w:numPr>
        <w:numId w:val="31"/>
      </w:numPr>
      <w:spacing w:before="120"/>
      <w:contextualSpacing/>
    </w:pPr>
    <w:rPr>
      <w:szCs w:val="20"/>
      <w:lang w:eastAsia="da-DK"/>
    </w:rPr>
  </w:style>
  <w:style w:type="character" w:customStyle="1" w:styleId="Overskrift4Tegn">
    <w:name w:val="Overskrift 4 Tegn"/>
    <w:basedOn w:val="Standardskrifttypeiafsnit"/>
    <w:link w:val="Overskrift4"/>
    <w:uiPriority w:val="9"/>
    <w:rsid w:val="003B4E96"/>
    <w:rPr>
      <w:rFonts w:asciiTheme="majorHAnsi" w:eastAsiaTheme="majorEastAsia" w:hAnsiTheme="majorHAnsi" w:cstheme="majorBidi"/>
      <w:iCs/>
      <w:color w:val="E30A0B" w:themeColor="accent2"/>
      <w:sz w:val="24"/>
    </w:rPr>
  </w:style>
  <w:style w:type="character" w:customStyle="1" w:styleId="Overskrift1Tegn">
    <w:name w:val="Overskrift 1 Tegn"/>
    <w:basedOn w:val="Standardskrifttypeiafsnit"/>
    <w:link w:val="Overskrift1"/>
    <w:uiPriority w:val="9"/>
    <w:rsid w:val="00F32782"/>
    <w:rPr>
      <w:rFonts w:ascii="JeanLucWEB" w:eastAsiaTheme="majorEastAsia" w:hAnsi="JeanLucWEB" w:cstheme="majorBidi"/>
      <w:b/>
      <w:bCs/>
      <w:color w:val="E30A0B" w:themeColor="accent2"/>
      <w:kern w:val="0"/>
      <w:sz w:val="48"/>
      <w:szCs w:val="48"/>
      <w14:ligatures w14:val="none"/>
    </w:rPr>
  </w:style>
  <w:style w:type="character" w:customStyle="1" w:styleId="Overskrift2Tegn">
    <w:name w:val="Overskrift 2 Tegn"/>
    <w:basedOn w:val="Standardskrifttypeiafsnit"/>
    <w:link w:val="Overskrift2"/>
    <w:uiPriority w:val="9"/>
    <w:rsid w:val="00FD758D"/>
    <w:rPr>
      <w:rFonts w:ascii="Proxima Nova Extrabold" w:hAnsi="Proxima Nova Extrabold"/>
      <w:color w:val="E30A0B" w:themeColor="accent2"/>
      <w:kern w:val="0"/>
      <w:sz w:val="32"/>
      <w:szCs w:val="24"/>
      <w14:ligatures w14:val="none"/>
    </w:rPr>
  </w:style>
  <w:style w:type="character" w:customStyle="1" w:styleId="Overskrift3Tegn">
    <w:name w:val="Overskrift 3 Tegn"/>
    <w:basedOn w:val="Standardskrifttypeiafsnit"/>
    <w:link w:val="Overskrift3"/>
    <w:uiPriority w:val="9"/>
    <w:rsid w:val="003B4E96"/>
    <w:rPr>
      <w:rFonts w:asciiTheme="majorHAnsi" w:eastAsiaTheme="majorEastAsia" w:hAnsiTheme="majorHAnsi" w:cstheme="majorBidi"/>
      <w:b/>
      <w:bCs/>
      <w:color w:val="3C2850" w:themeColor="text2"/>
      <w:sz w:val="24"/>
    </w:rPr>
  </w:style>
  <w:style w:type="character" w:customStyle="1" w:styleId="Overskrift5Tegn">
    <w:name w:val="Overskrift 5 Tegn"/>
    <w:basedOn w:val="Standardskrifttypeiafsnit"/>
    <w:link w:val="Overskrift5"/>
    <w:uiPriority w:val="9"/>
    <w:rsid w:val="00C1335F"/>
    <w:rPr>
      <w:rFonts w:asciiTheme="majorHAnsi" w:eastAsiaTheme="majorEastAsia" w:hAnsiTheme="majorHAnsi" w:cstheme="majorBidi"/>
      <w:color w:val="00C9D7" w:themeColor="accent1" w:themeShade="BF"/>
    </w:rPr>
  </w:style>
  <w:style w:type="table" w:styleId="Tabel-Gitter">
    <w:name w:val="Table Grid"/>
    <w:basedOn w:val="Tabel-Normal"/>
    <w:uiPriority w:val="59"/>
    <w:rsid w:val="0072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remhvningsfarve5">
    <w:name w:val="Light List Accent 5"/>
    <w:basedOn w:val="Tabel-Gitter"/>
    <w:uiPriority w:val="61"/>
    <w:rsid w:val="004F451E"/>
    <w:rPr>
      <w:sz w:val="20"/>
    </w:rPr>
    <w:tblPr>
      <w:tblStyleRowBandSize w:val="1"/>
      <w:tblStyleColBandSize w:val="1"/>
    </w:tblPr>
    <w:tcPr>
      <w:shd w:val="clear" w:color="auto" w:fill="FDF0F1" w:themeFill="background2"/>
    </w:tcPr>
    <w:tblStylePr w:type="firstRow">
      <w:pPr>
        <w:spacing w:before="0" w:after="0" w:line="240" w:lineRule="auto"/>
      </w:pPr>
      <w:rPr>
        <w:rFonts w:ascii="Proxima Nova Extrabold" w:hAnsi="Proxima Nova Extrabold"/>
        <w:b/>
        <w:bCs/>
        <w:color w:val="FFFFFF" w:themeColor="background1"/>
        <w:sz w:val="20"/>
      </w:rPr>
      <w:tblPr/>
      <w:tcPr>
        <w:tcBorders>
          <w:top w:val="nil"/>
          <w:left w:val="nil"/>
          <w:bottom w:val="nil"/>
          <w:right w:val="nil"/>
        </w:tcBorders>
        <w:shd w:val="clear" w:color="auto" w:fill="3C2850" w:themeFill="text2"/>
      </w:tcPr>
    </w:tblStylePr>
    <w:tblStylePr w:type="lastRow">
      <w:pPr>
        <w:spacing w:before="0" w:after="0" w:line="240" w:lineRule="auto"/>
      </w:pPr>
      <w:rPr>
        <w:b/>
        <w:bCs/>
      </w:rPr>
      <w:tblPr/>
      <w:tcPr>
        <w:tcBorders>
          <w:top w:val="nil"/>
          <w:left w:val="nil"/>
          <w:bottom w:val="nil"/>
          <w:right w:val="nil"/>
        </w:tcBorders>
        <w:shd w:val="clear" w:color="auto" w:fill="FDF0F1" w:themeFill="background2"/>
      </w:tcPr>
    </w:tblStylePr>
    <w:tblStylePr w:type="firstCol">
      <w:rPr>
        <w:b/>
        <w:bCs/>
      </w:rPr>
    </w:tblStylePr>
    <w:tblStylePr w:type="lastCol">
      <w:rPr>
        <w:b/>
        <w:bCs/>
      </w:rPr>
    </w:tblStylePr>
    <w:tblStylePr w:type="band1Vert">
      <w:tblPr/>
      <w:tcPr>
        <w:tcBorders>
          <w:top w:val="single" w:sz="8" w:space="0" w:color="2D233E" w:themeColor="accent5"/>
          <w:left w:val="single" w:sz="8" w:space="0" w:color="2D233E" w:themeColor="accent5"/>
          <w:bottom w:val="single" w:sz="8" w:space="0" w:color="2D233E" w:themeColor="accent5"/>
          <w:right w:val="single" w:sz="8" w:space="0" w:color="2D233E" w:themeColor="accent5"/>
        </w:tcBorders>
      </w:tcPr>
    </w:tblStylePr>
    <w:tblStylePr w:type="band1Horz">
      <w:tblPr/>
      <w:tcPr>
        <w:tcBorders>
          <w:top w:val="nil"/>
          <w:left w:val="nil"/>
          <w:bottom w:val="nil"/>
          <w:right w:val="nil"/>
        </w:tcBorders>
        <w:shd w:val="clear" w:color="auto" w:fill="FDF0F1" w:themeFill="background2"/>
      </w:tcPr>
    </w:tblStylePr>
    <w:tblStylePr w:type="band2Horz">
      <w:tblPr/>
      <w:tcPr>
        <w:tcBorders>
          <w:top w:val="nil"/>
          <w:left w:val="nil"/>
          <w:bottom w:val="nil"/>
          <w:right w:val="nil"/>
        </w:tcBorders>
        <w:shd w:val="clear" w:color="auto" w:fill="FFFFFF" w:themeFill="background1"/>
      </w:tcPr>
    </w:tblStylePr>
  </w:style>
  <w:style w:type="table" w:styleId="Lysliste">
    <w:name w:val="Light List"/>
    <w:basedOn w:val="Tabel-Normal"/>
    <w:uiPriority w:val="61"/>
    <w:rsid w:val="004F45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6">
    <w:name w:val="Light List Accent 6"/>
    <w:basedOn w:val="Tabel-Normal"/>
    <w:uiPriority w:val="61"/>
    <w:rsid w:val="004F451E"/>
    <w:pPr>
      <w:spacing w:after="0" w:line="240" w:lineRule="auto"/>
    </w:pPr>
    <w:rPr>
      <w:sz w:val="20"/>
    </w:rPr>
    <w:tblPr>
      <w:tblStyleRowBandSize w:val="1"/>
      <w:tblStyleColBandSize w:val="1"/>
      <w:tblBorders>
        <w:top w:val="single" w:sz="4" w:space="0" w:color="3C2850" w:themeColor="accent6"/>
        <w:left w:val="single" w:sz="4" w:space="0" w:color="3C2850" w:themeColor="accent6"/>
        <w:bottom w:val="single" w:sz="4" w:space="0" w:color="3C2850" w:themeColor="accent6"/>
        <w:right w:val="single" w:sz="4" w:space="0" w:color="3C2850" w:themeColor="accent6"/>
      </w:tblBorders>
    </w:tblPr>
    <w:tblStylePr w:type="firstRow">
      <w:pPr>
        <w:spacing w:before="0" w:after="0" w:line="240" w:lineRule="auto"/>
      </w:pPr>
      <w:rPr>
        <w:b/>
        <w:bCs/>
        <w:color w:val="FFFFFF" w:themeColor="background1"/>
      </w:rPr>
      <w:tblPr/>
      <w:tcPr>
        <w:shd w:val="clear" w:color="auto" w:fill="3C2850" w:themeFill="accent6"/>
      </w:tcPr>
    </w:tblStylePr>
    <w:tblStylePr w:type="lastRow">
      <w:pPr>
        <w:spacing w:before="0" w:after="0" w:line="240" w:lineRule="auto"/>
      </w:pPr>
      <w:rPr>
        <w:b/>
        <w:bCs/>
      </w:rPr>
      <w:tblPr/>
      <w:tcPr>
        <w:tcBorders>
          <w:top w:val="double" w:sz="6" w:space="0" w:color="3C2850" w:themeColor="accent6"/>
          <w:left w:val="single" w:sz="8" w:space="0" w:color="3C2850" w:themeColor="accent6"/>
          <w:bottom w:val="single" w:sz="8" w:space="0" w:color="3C2850" w:themeColor="accent6"/>
          <w:right w:val="single" w:sz="8" w:space="0" w:color="3C2850" w:themeColor="accent6"/>
        </w:tcBorders>
      </w:tcPr>
    </w:tblStylePr>
    <w:tblStylePr w:type="firstCol">
      <w:rPr>
        <w:b/>
        <w:bCs/>
      </w:rPr>
    </w:tblStylePr>
    <w:tblStylePr w:type="lastCol">
      <w:rPr>
        <w:b/>
        <w:bCs/>
      </w:rPr>
    </w:tblStylePr>
    <w:tblStylePr w:type="band1Vert">
      <w:tblPr/>
      <w:tcPr>
        <w:tcBorders>
          <w:top w:val="single" w:sz="8" w:space="0" w:color="3C2850" w:themeColor="accent6"/>
          <w:left w:val="single" w:sz="8" w:space="0" w:color="3C2850" w:themeColor="accent6"/>
          <w:bottom w:val="single" w:sz="8" w:space="0" w:color="3C2850" w:themeColor="accent6"/>
          <w:right w:val="single" w:sz="8" w:space="0" w:color="3C2850" w:themeColor="accent6"/>
        </w:tcBorders>
      </w:tcPr>
    </w:tblStylePr>
    <w:tblStylePr w:type="band1Horz">
      <w:tblPr/>
      <w:tcPr>
        <w:tcBorders>
          <w:insideH w:val="nil"/>
          <w:insideV w:val="nil"/>
        </w:tcBorders>
        <w:shd w:val="clear" w:color="auto" w:fill="FDF0F1" w:themeFill="background2"/>
      </w:tcPr>
    </w:tblStylePr>
    <w:tblStylePr w:type="band2Horz">
      <w:tblPr/>
      <w:tcPr>
        <w:tcBorders>
          <w:insideH w:val="nil"/>
          <w:insideV w:val="nil"/>
        </w:tcBorders>
      </w:tcPr>
    </w:tblStylePr>
  </w:style>
  <w:style w:type="paragraph" w:customStyle="1" w:styleId="Fed">
    <w:name w:val="Fed"/>
    <w:basedOn w:val="Normal"/>
    <w:next w:val="Normal"/>
    <w:link w:val="FedChar"/>
    <w:autoRedefine/>
    <w:qFormat/>
    <w:rsid w:val="00EC5E24"/>
    <w:rPr>
      <w:b/>
      <w:szCs w:val="32"/>
      <w:lang w:val="en-US"/>
    </w:rPr>
  </w:style>
  <w:style w:type="character" w:customStyle="1" w:styleId="FedChar">
    <w:name w:val="Fed Char"/>
    <w:basedOn w:val="Standardskrifttypeiafsnit"/>
    <w:link w:val="Fed"/>
    <w:rsid w:val="00EC5E24"/>
    <w:rPr>
      <w:b/>
      <w:szCs w:val="32"/>
      <w:lang w:val="en-US"/>
    </w:rPr>
  </w:style>
  <w:style w:type="paragraph" w:styleId="Indholdsfortegnelse1">
    <w:name w:val="toc 1"/>
    <w:basedOn w:val="Normal"/>
    <w:next w:val="Normal"/>
    <w:autoRedefine/>
    <w:uiPriority w:val="39"/>
    <w:semiHidden/>
    <w:unhideWhenUsed/>
    <w:qFormat/>
    <w:rsid w:val="00326FD5"/>
    <w:pPr>
      <w:spacing w:before="360" w:after="0"/>
    </w:pPr>
    <w:rPr>
      <w:rFonts w:asciiTheme="majorHAnsi" w:hAnsiTheme="majorHAnsi"/>
      <w:b/>
      <w:bCs/>
      <w:caps/>
      <w:sz w:val="36"/>
      <w:szCs w:val="24"/>
    </w:rPr>
  </w:style>
  <w:style w:type="paragraph" w:styleId="Indholdsfortegnelse2">
    <w:name w:val="toc 2"/>
    <w:basedOn w:val="Normal"/>
    <w:next w:val="Normal"/>
    <w:autoRedefine/>
    <w:uiPriority w:val="39"/>
    <w:semiHidden/>
    <w:unhideWhenUsed/>
    <w:qFormat/>
    <w:rsid w:val="00326FD5"/>
    <w:pPr>
      <w:spacing w:before="240" w:after="0"/>
    </w:pPr>
    <w:rPr>
      <w:b/>
      <w:bCs/>
      <w:szCs w:val="20"/>
    </w:rPr>
  </w:style>
  <w:style w:type="paragraph" w:styleId="Indholdsfortegnelse3">
    <w:name w:val="toc 3"/>
    <w:basedOn w:val="Normal"/>
    <w:next w:val="Normal"/>
    <w:autoRedefine/>
    <w:uiPriority w:val="39"/>
    <w:semiHidden/>
    <w:unhideWhenUsed/>
    <w:qFormat/>
    <w:rsid w:val="00326FD5"/>
    <w:pPr>
      <w:spacing w:after="0"/>
      <w:ind w:left="200"/>
    </w:pPr>
    <w:rPr>
      <w:sz w:val="28"/>
      <w:szCs w:val="20"/>
    </w:rPr>
  </w:style>
  <w:style w:type="paragraph" w:styleId="Billedtekst">
    <w:name w:val="caption"/>
    <w:basedOn w:val="Normal"/>
    <w:next w:val="Normal"/>
    <w:uiPriority w:val="35"/>
    <w:semiHidden/>
    <w:unhideWhenUsed/>
    <w:qFormat/>
    <w:rsid w:val="00326FD5"/>
    <w:pPr>
      <w:spacing w:after="200" w:line="240" w:lineRule="auto"/>
    </w:pPr>
    <w:rPr>
      <w:b/>
      <w:bCs/>
      <w:color w:val="21F1FF" w:themeColor="accent1"/>
      <w:sz w:val="18"/>
      <w:szCs w:val="18"/>
    </w:rPr>
  </w:style>
  <w:style w:type="paragraph" w:styleId="Overskrift">
    <w:name w:val="TOC Heading"/>
    <w:basedOn w:val="Overskrift1"/>
    <w:next w:val="Normal"/>
    <w:uiPriority w:val="39"/>
    <w:semiHidden/>
    <w:unhideWhenUsed/>
    <w:qFormat/>
    <w:rsid w:val="00326FD5"/>
    <w:pPr>
      <w:outlineLvl w:val="9"/>
    </w:pPr>
    <w:rPr>
      <w:color w:val="00C9D7" w:themeColor="accent1" w:themeShade="BF"/>
      <w:sz w:val="28"/>
      <w:lang w:val="en-US" w:eastAsia="ja-JP"/>
    </w:rPr>
  </w:style>
  <w:style w:type="table" w:customStyle="1" w:styleId="Style1">
    <w:name w:val="Style1"/>
    <w:basedOn w:val="Tabel-Normal"/>
    <w:uiPriority w:val="99"/>
    <w:rsid w:val="00A55F07"/>
    <w:pPr>
      <w:spacing w:after="0" w:line="240" w:lineRule="auto"/>
    </w:pPr>
    <w:tblPr>
      <w:tblStyleRowBandSize w:val="1"/>
      <w:tblBorders>
        <w:top w:val="single" w:sz="4" w:space="0" w:color="3C2850"/>
        <w:left w:val="single" w:sz="4" w:space="0" w:color="3C2850"/>
        <w:bottom w:val="single" w:sz="4" w:space="0" w:color="3C2850"/>
        <w:right w:val="single" w:sz="4" w:space="0" w:color="3C2850"/>
        <w:insideH w:val="single" w:sz="4" w:space="0" w:color="3C2850"/>
        <w:insideV w:val="single" w:sz="4" w:space="0" w:color="3C2850"/>
      </w:tblBorders>
    </w:tblPr>
    <w:tcPr>
      <w:shd w:val="clear" w:color="auto" w:fill="FDF0F1"/>
    </w:tcPr>
    <w:tblStylePr w:type="firstRow">
      <w:rPr>
        <w:rFonts w:ascii="JeanLuc" w:hAnsi="JeanLuc"/>
        <w:color w:val="FFFFFF" w:themeColor="background1"/>
        <w:sz w:val="24"/>
      </w:rPr>
      <w:tblPr/>
      <w:tcPr>
        <w:shd w:val="clear" w:color="auto" w:fill="3C2850"/>
      </w:tcPr>
    </w:tblStylePr>
    <w:tblStylePr w:type="band1Horz">
      <w:tblPr/>
      <w:tcPr>
        <w:shd w:val="clear" w:color="auto" w:fill="FDF0F1"/>
      </w:tcPr>
    </w:tblStylePr>
    <w:tblStylePr w:type="band2Horz">
      <w:tblPr/>
      <w:tcPr>
        <w:shd w:val="clear" w:color="auto" w:fill="FFFFFF" w:themeFill="background1"/>
      </w:tcPr>
    </w:tblStylePr>
  </w:style>
  <w:style w:type="character" w:styleId="Ulstomtale">
    <w:name w:val="Unresolved Mention"/>
    <w:basedOn w:val="Standardskrifttypeiafsnit"/>
    <w:uiPriority w:val="99"/>
    <w:semiHidden/>
    <w:unhideWhenUsed/>
    <w:rsid w:val="00C3700A"/>
    <w:rPr>
      <w:color w:val="605E5C"/>
      <w:shd w:val="clear" w:color="auto" w:fill="E1DFDD"/>
    </w:rPr>
  </w:style>
  <w:style w:type="paragraph" w:customStyle="1" w:styleId="Listenumre">
    <w:name w:val="Liste numre"/>
    <w:basedOn w:val="Opstilling-talellerbogst"/>
    <w:qFormat/>
    <w:rsid w:val="003A311A"/>
    <w:pPr>
      <w:numPr>
        <w:numId w:val="20"/>
      </w:numPr>
      <w:spacing w:before="120" w:line="300" w:lineRule="auto"/>
      <w:ind w:left="714" w:hanging="357"/>
    </w:pPr>
  </w:style>
  <w:style w:type="paragraph" w:styleId="Opstilling-talellerbogst">
    <w:name w:val="List Number"/>
    <w:basedOn w:val="Normal"/>
    <w:uiPriority w:val="99"/>
    <w:semiHidden/>
    <w:unhideWhenUsed/>
    <w:rsid w:val="00A5376C"/>
    <w:pPr>
      <w:numPr>
        <w:numId w:val="11"/>
      </w:numPr>
      <w:contextualSpacing/>
    </w:pPr>
  </w:style>
  <w:style w:type="paragraph" w:customStyle="1" w:styleId="Highlighted">
    <w:name w:val="Highlighted"/>
    <w:basedOn w:val="Overskrift3"/>
    <w:next w:val="Normal"/>
    <w:qFormat/>
    <w:rsid w:val="003B4E96"/>
    <w:pPr>
      <w:shd w:val="clear" w:color="auto" w:fill="2D233E"/>
    </w:pPr>
    <w:rPr>
      <w:color w:val="FDF0F1" w:themeColor="background2"/>
    </w:rPr>
  </w:style>
  <w:style w:type="paragraph" w:customStyle="1" w:styleId="Citat1">
    <w:name w:val="Citat1"/>
    <w:basedOn w:val="Normal"/>
    <w:qFormat/>
    <w:rsid w:val="0001510B"/>
    <w:pPr>
      <w:spacing w:before="480" w:after="600" w:line="240" w:lineRule="auto"/>
      <w:ind w:left="714" w:right="862" w:hanging="357"/>
      <w:jc w:val="center"/>
    </w:pPr>
    <w:rPr>
      <w:rFonts w:ascii="Proxima Nova" w:hAnsi="Proxima Nova"/>
      <w:b/>
      <w:i/>
      <w:iCs/>
      <w:color w:val="3C2850" w:themeColor="text2"/>
      <w:sz w:val="24"/>
    </w:rPr>
  </w:style>
  <w:style w:type="paragraph" w:styleId="Ingenafstand">
    <w:name w:val="No Spacing"/>
    <w:aliases w:val="Tekst"/>
    <w:link w:val="IngenafstandTegn"/>
    <w:uiPriority w:val="1"/>
    <w:qFormat/>
    <w:rsid w:val="0001510B"/>
    <w:pPr>
      <w:spacing w:after="0" w:line="336" w:lineRule="auto"/>
    </w:pPr>
  </w:style>
  <w:style w:type="character" w:customStyle="1" w:styleId="IngenafstandTegn">
    <w:name w:val="Ingen afstand Tegn"/>
    <w:aliases w:val="Tekst Tegn"/>
    <w:basedOn w:val="Standardskrifttypeiafsnit"/>
    <w:link w:val="Ingenafstand"/>
    <w:uiPriority w:val="1"/>
    <w:rsid w:val="0001510B"/>
  </w:style>
  <w:style w:type="paragraph" w:styleId="Fodnotetekst">
    <w:name w:val="footnote text"/>
    <w:basedOn w:val="Normal"/>
    <w:link w:val="FodnotetekstTegn"/>
    <w:uiPriority w:val="99"/>
    <w:semiHidden/>
    <w:unhideWhenUsed/>
    <w:rsid w:val="0001510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1510B"/>
    <w:rPr>
      <w:sz w:val="20"/>
      <w:szCs w:val="20"/>
    </w:rPr>
  </w:style>
  <w:style w:type="character" w:styleId="Fodnotehenvisning">
    <w:name w:val="footnote reference"/>
    <w:basedOn w:val="Standardskrifttypeiafsnit"/>
    <w:uiPriority w:val="99"/>
    <w:semiHidden/>
    <w:unhideWhenUsed/>
    <w:rsid w:val="0001510B"/>
    <w:rPr>
      <w:vertAlign w:val="superscript"/>
    </w:rPr>
  </w:style>
  <w:style w:type="character" w:styleId="Kommentarhenvisning">
    <w:name w:val="annotation reference"/>
    <w:basedOn w:val="Standardskrifttypeiafsnit"/>
    <w:uiPriority w:val="99"/>
    <w:semiHidden/>
    <w:unhideWhenUsed/>
    <w:rsid w:val="0001510B"/>
    <w:rPr>
      <w:sz w:val="16"/>
      <w:szCs w:val="16"/>
    </w:rPr>
  </w:style>
  <w:style w:type="paragraph" w:styleId="Kommentartekst">
    <w:name w:val="annotation text"/>
    <w:basedOn w:val="Normal"/>
    <w:link w:val="KommentartekstTegn"/>
    <w:uiPriority w:val="99"/>
    <w:unhideWhenUsed/>
    <w:rsid w:val="0001510B"/>
    <w:pPr>
      <w:spacing w:line="240" w:lineRule="auto"/>
    </w:pPr>
    <w:rPr>
      <w:sz w:val="20"/>
      <w:szCs w:val="20"/>
    </w:rPr>
  </w:style>
  <w:style w:type="character" w:customStyle="1" w:styleId="KommentartekstTegn">
    <w:name w:val="Kommentartekst Tegn"/>
    <w:basedOn w:val="Standardskrifttypeiafsnit"/>
    <w:link w:val="Kommentartekst"/>
    <w:uiPriority w:val="99"/>
    <w:rsid w:val="0001510B"/>
    <w:rPr>
      <w:sz w:val="20"/>
      <w:szCs w:val="20"/>
    </w:rPr>
  </w:style>
  <w:style w:type="paragraph" w:customStyle="1" w:styleId="Typografi3">
    <w:name w:val="Typografi3"/>
    <w:basedOn w:val="Overskrift3"/>
    <w:link w:val="Typografi3Tegn"/>
    <w:rsid w:val="0001510B"/>
    <w:pPr>
      <w:spacing w:before="200" w:after="0" w:line="259" w:lineRule="auto"/>
    </w:pPr>
    <w:rPr>
      <w:b w:val="0"/>
      <w:color w:val="3C2850" w:themeColor="accent6"/>
    </w:rPr>
  </w:style>
  <w:style w:type="character" w:customStyle="1" w:styleId="Typografi3Tegn">
    <w:name w:val="Typografi3 Tegn"/>
    <w:basedOn w:val="Standardskrifttypeiafsnit"/>
    <w:link w:val="Typografi3"/>
    <w:rsid w:val="0001510B"/>
    <w:rPr>
      <w:rFonts w:asciiTheme="majorHAnsi" w:eastAsiaTheme="majorEastAsia" w:hAnsiTheme="majorHAnsi" w:cstheme="majorBidi"/>
      <w:bCs/>
      <w:color w:val="3C2850" w:themeColor="accent6"/>
      <w:sz w:val="24"/>
    </w:rPr>
  </w:style>
  <w:style w:type="character" w:styleId="Hyperlink">
    <w:name w:val="Hyperlink"/>
    <w:basedOn w:val="Standardskrifttypeiafsnit"/>
    <w:uiPriority w:val="99"/>
    <w:unhideWhenUsed/>
    <w:rsid w:val="008D0CDA"/>
    <w:rPr>
      <w:color w:val="0070C0"/>
      <w:u w:val="single"/>
    </w:rPr>
  </w:style>
  <w:style w:type="character" w:styleId="BesgtLink">
    <w:name w:val="FollowedHyperlink"/>
    <w:basedOn w:val="Standardskrifttypeiafsnit"/>
    <w:uiPriority w:val="99"/>
    <w:semiHidden/>
    <w:unhideWhenUsed/>
    <w:rsid w:val="008D0CDA"/>
    <w:rPr>
      <w:color w:val="7030A0"/>
      <w:u w:val="single"/>
    </w:rPr>
  </w:style>
  <w:style w:type="paragraph" w:customStyle="1" w:styleId="Citatafsender">
    <w:name w:val="Citat afsender"/>
    <w:basedOn w:val="Listeafsnit"/>
    <w:link w:val="CitatafsenderChar"/>
    <w:qFormat/>
    <w:rsid w:val="00FB2F76"/>
    <w:pPr>
      <w:numPr>
        <w:numId w:val="0"/>
      </w:numPr>
      <w:spacing w:before="80" w:line="312" w:lineRule="auto"/>
      <w:ind w:left="284" w:right="113"/>
    </w:pPr>
    <w:rPr>
      <w:color w:val="E30A0B" w:themeColor="accent2"/>
    </w:rPr>
  </w:style>
  <w:style w:type="character" w:customStyle="1" w:styleId="CitatafsenderChar">
    <w:name w:val="Citat afsender Char"/>
    <w:basedOn w:val="Standardskrifttypeiafsnit"/>
    <w:link w:val="Citatafsender"/>
    <w:rsid w:val="00FB2F76"/>
    <w:rPr>
      <w:color w:val="E30A0B" w:themeColor="accent2"/>
      <w:kern w:val="0"/>
      <w:szCs w:val="20"/>
      <w:lang w:eastAsia="da-DK"/>
      <w14:ligatures w14:val="none"/>
    </w:rPr>
  </w:style>
  <w:style w:type="paragraph" w:styleId="NormalWeb">
    <w:name w:val="Normal (Web)"/>
    <w:basedOn w:val="Normal"/>
    <w:uiPriority w:val="99"/>
    <w:unhideWhenUsed/>
    <w:rsid w:val="0089475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mmentaremne">
    <w:name w:val="annotation subject"/>
    <w:basedOn w:val="Kommentartekst"/>
    <w:next w:val="Kommentartekst"/>
    <w:link w:val="KommentaremneTegn"/>
    <w:uiPriority w:val="99"/>
    <w:semiHidden/>
    <w:unhideWhenUsed/>
    <w:rsid w:val="00366175"/>
    <w:rPr>
      <w:b/>
      <w:bCs/>
    </w:rPr>
  </w:style>
  <w:style w:type="character" w:customStyle="1" w:styleId="KommentaremneTegn">
    <w:name w:val="Kommentaremne Tegn"/>
    <w:basedOn w:val="KommentartekstTegn"/>
    <w:link w:val="Kommentaremne"/>
    <w:uiPriority w:val="99"/>
    <w:semiHidden/>
    <w:rsid w:val="00366175"/>
    <w:rPr>
      <w:b/>
      <w:bCs/>
      <w:kern w:val="0"/>
      <w:sz w:val="20"/>
      <w:szCs w:val="20"/>
      <w14:ligatures w14:val="none"/>
    </w:rPr>
  </w:style>
  <w:style w:type="paragraph" w:customStyle="1" w:styleId="FedBold">
    <w:name w:val="Fed / Bold"/>
    <w:basedOn w:val="Ingenafstand"/>
    <w:link w:val="FedBoldChar"/>
    <w:qFormat/>
    <w:rsid w:val="00AE26A7"/>
    <w:rPr>
      <w:b/>
      <w:kern w:val="0"/>
      <w14:ligatures w14:val="none"/>
    </w:rPr>
  </w:style>
  <w:style w:type="character" w:customStyle="1" w:styleId="FedBoldChar">
    <w:name w:val="Fed / Bold Char"/>
    <w:basedOn w:val="IngenafstandTegn"/>
    <w:link w:val="FedBold"/>
    <w:rsid w:val="00AE26A7"/>
    <w:rPr>
      <w:b/>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21" Type="http://schemas.openxmlformats.org/officeDocument/2006/relationships/image" Target="media/image12.svg"/><Relationship Id="rId34" Type="http://schemas.openxmlformats.org/officeDocument/2006/relationships/image" Target="media/image17.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5.png"/><Relationship Id="rId33" Type="http://schemas.openxmlformats.org/officeDocument/2006/relationships/hyperlink" Target="https://urk.dk/oekonomi-og-fundraisin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urk.dk/sites/default/files/2021-05/Samv%C3%A6rspolitik%20Ungdommens%20R%C3%B8de%20Ko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urk.dk/guides-og-inspiration" TargetMode="External"/><Relationship Id="rId32" Type="http://schemas.openxmlformats.org/officeDocument/2006/relationships/hyperlink" Target="https://www.urk.dk/attester-og-tilladels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svg"/><Relationship Id="rId28" Type="http://schemas.openxmlformats.org/officeDocument/2006/relationships/hyperlink" Target="https://urk.dk/kommunikation"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0.svg"/><Relationship Id="rId31" Type="http://schemas.openxmlformats.org/officeDocument/2006/relationships/hyperlink" Target="https://urk.dk/sites/default/files/2021-09/Frivilligpolitik%20Ungdommens%20R%C3%B8de%20Kors%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urk.dk/for-frivillige" TargetMode="External"/><Relationship Id="rId30" Type="http://schemas.openxmlformats.org/officeDocument/2006/relationships/hyperlink" Target="https://www.urk.dk/saadan-passer-vi-paa-boern-og-unge-i-ungdommens-roede-kor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URK Farver">
      <a:dk1>
        <a:sysClr val="windowText" lastClr="000000"/>
      </a:dk1>
      <a:lt1>
        <a:sysClr val="window" lastClr="FFFFFF"/>
      </a:lt1>
      <a:dk2>
        <a:srgbClr val="3C2850"/>
      </a:dk2>
      <a:lt2>
        <a:srgbClr val="FDF0F1"/>
      </a:lt2>
      <a:accent1>
        <a:srgbClr val="21F1FF"/>
      </a:accent1>
      <a:accent2>
        <a:srgbClr val="E30A0B"/>
      </a:accent2>
      <a:accent3>
        <a:srgbClr val="EBFF22"/>
      </a:accent3>
      <a:accent4>
        <a:srgbClr val="FDF0F1"/>
      </a:accent4>
      <a:accent5>
        <a:srgbClr val="2D233E"/>
      </a:accent5>
      <a:accent6>
        <a:srgbClr val="3C2850"/>
      </a:accent6>
      <a:hlink>
        <a:srgbClr val="FFFFFF"/>
      </a:hlink>
      <a:folHlink>
        <a:srgbClr val="FFFFFF"/>
      </a:folHlink>
    </a:clrScheme>
    <a:fontScheme name="URK font 2017">
      <a:majorFont>
        <a:latin typeface="Proxima Nova Extrabold"/>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2"/>
        </a:solid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5b4683-e13d-4131-98ed-b1deb335f9b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D1B1B0DC6A1F844A2BE9AEE470EF3D0" ma:contentTypeVersion="11" ma:contentTypeDescription="Opret et nyt dokument." ma:contentTypeScope="" ma:versionID="d32d0a6916f2000baad36ac5a0f82fbc">
  <xsd:schema xmlns:xsd="http://www.w3.org/2001/XMLSchema" xmlns:xs="http://www.w3.org/2001/XMLSchema" xmlns:p="http://schemas.microsoft.com/office/2006/metadata/properties" xmlns:ns3="585b4683-e13d-4131-98ed-b1deb335f9b3" targetNamespace="http://schemas.microsoft.com/office/2006/metadata/properties" ma:root="true" ma:fieldsID="eccf54b8805e395acdd6359eed642a55" ns3:_="">
    <xsd:import namespace="585b4683-e13d-4131-98ed-b1deb335f9b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b4683-e13d-4131-98ed-b1deb335f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87C1B-A55E-4064-B33E-4BC98EC2C0C9}">
  <ds:schemaRefs>
    <ds:schemaRef ds:uri="http://schemas.microsoft.com/sharepoint/v3/contenttype/forms"/>
  </ds:schemaRefs>
</ds:datastoreItem>
</file>

<file path=customXml/itemProps2.xml><?xml version="1.0" encoding="utf-8"?>
<ds:datastoreItem xmlns:ds="http://schemas.openxmlformats.org/officeDocument/2006/customXml" ds:itemID="{EFACB176-52D0-4B99-ADB9-A4DF3BB2526D}">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585b4683-e13d-4131-98ed-b1deb335f9b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8E336BA-41D5-4A4E-9006-784FF37AFCEA}">
  <ds:schemaRefs>
    <ds:schemaRef ds:uri="http://schemas.openxmlformats.org/officeDocument/2006/bibliography"/>
  </ds:schemaRefs>
</ds:datastoreItem>
</file>

<file path=customXml/itemProps4.xml><?xml version="1.0" encoding="utf-8"?>
<ds:datastoreItem xmlns:ds="http://schemas.openxmlformats.org/officeDocument/2006/customXml" ds:itemID="{DA1AE8D4-ACA2-4492-9C02-6DDD00CE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b4683-e13d-4131-98ed-b1deb335f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2640</Words>
  <Characters>16106</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Norling</dc:creator>
  <cp:keywords/>
  <dc:description/>
  <cp:lastModifiedBy>Sune Crammond</cp:lastModifiedBy>
  <cp:revision>28</cp:revision>
  <cp:lastPrinted>2021-01-18T10:31:00Z</cp:lastPrinted>
  <dcterms:created xsi:type="dcterms:W3CDTF">2024-11-07T11:03:00Z</dcterms:created>
  <dcterms:modified xsi:type="dcterms:W3CDTF">2025-05-07T09:20:00Z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0x0101002D1B1B0DC6A1F844A2BE9AEE470EF3D0</vt:lpwstr>
  </property>
</Properties>
</file>