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AB43" w14:textId="5F7FCD51" w:rsidR="004A1D3F" w:rsidRPr="000046CF" w:rsidRDefault="004A1D3F" w:rsidP="004A1D3F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da-DK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da-DK"/>
        </w:rPr>
        <w:t xml:space="preserve">Vil du gøre en forskel for børn på </w:t>
      </w:r>
      <w:proofErr w:type="spellStart"/>
      <w:r w:rsidR="00905243">
        <w:rPr>
          <w:rFonts w:ascii="Arial" w:eastAsia="Times New Roman" w:hAnsi="Arial" w:cs="Arial"/>
          <w:kern w:val="36"/>
          <w:sz w:val="48"/>
          <w:szCs w:val="48"/>
          <w:highlight w:val="yellow"/>
          <w:lang w:eastAsia="da-DK"/>
        </w:rPr>
        <w:t>X</w:t>
      </w:r>
      <w:r w:rsidR="00905243" w:rsidRPr="00905243">
        <w:rPr>
          <w:rFonts w:ascii="Arial" w:eastAsia="Times New Roman" w:hAnsi="Arial" w:cs="Arial"/>
          <w:kern w:val="36"/>
          <w:sz w:val="48"/>
          <w:szCs w:val="48"/>
          <w:highlight w:val="yellow"/>
          <w:lang w:eastAsia="da-DK"/>
        </w:rPr>
        <w:t>xx</w:t>
      </w:r>
      <w:proofErr w:type="spellEnd"/>
      <w:r w:rsidR="00905243" w:rsidRPr="00905243">
        <w:rPr>
          <w:rFonts w:ascii="Arial" w:eastAsia="Times New Roman" w:hAnsi="Arial" w:cs="Arial"/>
          <w:kern w:val="36"/>
          <w:sz w:val="48"/>
          <w:szCs w:val="48"/>
          <w:highlight w:val="yellow"/>
          <w:lang w:eastAsia="da-DK"/>
        </w:rPr>
        <w:t xml:space="preserve"> K</w:t>
      </w:r>
      <w:r w:rsidRPr="00905243">
        <w:rPr>
          <w:rFonts w:ascii="Arial" w:eastAsia="Times New Roman" w:hAnsi="Arial" w:cs="Arial"/>
          <w:kern w:val="36"/>
          <w:sz w:val="48"/>
          <w:szCs w:val="48"/>
          <w:highlight w:val="yellow"/>
          <w:lang w:eastAsia="da-DK"/>
        </w:rPr>
        <w:t>risecenter</w:t>
      </w:r>
      <w:r>
        <w:rPr>
          <w:rFonts w:ascii="Arial" w:eastAsia="Times New Roman" w:hAnsi="Arial" w:cs="Arial"/>
          <w:kern w:val="36"/>
          <w:sz w:val="48"/>
          <w:szCs w:val="48"/>
          <w:lang w:eastAsia="da-DK"/>
        </w:rPr>
        <w:t>?</w:t>
      </w:r>
    </w:p>
    <w:p w14:paraId="435D03B1" w14:textId="1C3BB058" w:rsidR="004A1D3F" w:rsidRPr="004A1D3F" w:rsidRDefault="004A1D3F" w:rsidP="004A1D3F">
      <w:pPr>
        <w:shd w:val="clear" w:color="auto" w:fill="FEFEFE"/>
        <w:spacing w:before="300" w:after="300" w:line="240" w:lineRule="auto"/>
        <w:rPr>
          <w:rFonts w:ascii="Arial" w:hAnsi="Arial" w:cs="Arial"/>
          <w:color w:val="333333"/>
          <w:sz w:val="28"/>
          <w:szCs w:val="28"/>
          <w:shd w:val="clear" w:color="auto" w:fill="FEFEFE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da-DK"/>
        </w:rPr>
        <w:t>Vil du lave hyggelige aktiviteter med børn, der bor på krisecenter, og give dem et frirum med sjov og leg i en hverdag, der ikke altid er nem? I Ungdommens Røde Kors søger vi lige nu</w:t>
      </w:r>
      <w:r w:rsidRPr="004767FD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nye frivillige til 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vores aktivitet på </w:t>
      </w:r>
      <w:proofErr w:type="spellStart"/>
      <w:r w:rsidR="00AD34CA" w:rsidRPr="00AD34CA">
        <w:rPr>
          <w:rFonts w:ascii="Arial" w:eastAsia="Times New Roman" w:hAnsi="Arial" w:cs="Arial"/>
          <w:kern w:val="36"/>
          <w:sz w:val="28"/>
          <w:szCs w:val="28"/>
          <w:highlight w:val="yellow"/>
          <w:lang w:eastAsia="da-DK"/>
        </w:rPr>
        <w:t>Xxx</w:t>
      </w:r>
      <w:proofErr w:type="spellEnd"/>
      <w:r w:rsidRPr="00AD34CA">
        <w:rPr>
          <w:rFonts w:ascii="Arial" w:eastAsia="Times New Roman" w:hAnsi="Arial" w:cs="Arial"/>
          <w:kern w:val="36"/>
          <w:sz w:val="28"/>
          <w:szCs w:val="28"/>
          <w:highlight w:val="yellow"/>
          <w:lang w:eastAsia="da-DK"/>
        </w:rPr>
        <w:t xml:space="preserve"> Krisecenter</w:t>
      </w:r>
      <w:r w:rsidRPr="004767FD">
        <w:rPr>
          <w:rFonts w:ascii="Arial" w:hAnsi="Arial" w:cs="Arial"/>
          <w:color w:val="333333"/>
          <w:sz w:val="28"/>
          <w:szCs w:val="28"/>
          <w:shd w:val="clear" w:color="auto" w:fill="FEFEFE"/>
        </w:rPr>
        <w:t>.</w:t>
      </w:r>
    </w:p>
    <w:p w14:paraId="690E3B95" w14:textId="08C2000B" w:rsidR="0088573A" w:rsidRDefault="0088573A" w:rsidP="0088573A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Om frivilligjobbet</w:t>
      </w:r>
    </w:p>
    <w:p w14:paraId="48F3F8FE" w14:textId="7E885716" w:rsidR="00E27266" w:rsidRDefault="00E27266" w:rsidP="00E27266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E2726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Som frivillig i vores aktivitet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da-DK"/>
        </w:rPr>
        <w:t xml:space="preserve">Spilopperne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er din primære opgave at lave en masse aktive og kreative aktiviteter med børnene, der bor på </w:t>
      </w:r>
      <w:r w:rsidR="0090524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krisecentret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. Spilopperne er et pusterum, hvor børnene bare kan være børn og ikke skal tænke på alle de bekymringer, der fylder i hverdagen. </w:t>
      </w:r>
      <w:r w:rsidRPr="00AD34C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Aktiviteterne kan spænde over alt fra at tegne og spille bold til bagning og </w:t>
      </w:r>
      <w:proofErr w:type="spellStart"/>
      <w:r w:rsidRPr="00AD34C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stopdans</w:t>
      </w:r>
      <w:proofErr w:type="spellEnd"/>
      <w:r w:rsidR="00AD34C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(kan tilpasses)</w:t>
      </w:r>
      <w:r w:rsidRPr="00AD34C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.</w:t>
      </w:r>
      <w:r w:rsidRPr="001F7E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Det er dig og de andre frivillige, der sammen med børnene bestemmer, hvad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I skal lave. </w:t>
      </w:r>
    </w:p>
    <w:p w14:paraId="774E3716" w14:textId="77777777" w:rsidR="00E27266" w:rsidRDefault="00E27266" w:rsidP="00E27266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6C57CB5F" w14:textId="248FF085" w:rsidR="00E27266" w:rsidRDefault="00E27266" w:rsidP="00E27266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Spilopperne er til stede på </w:t>
      </w:r>
      <w:proofErr w:type="spellStart"/>
      <w:r w:rsidR="00905243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</w:t>
      </w:r>
      <w:r w:rsidRPr="00E2726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proofErr w:type="spellEnd"/>
      <w:r w:rsidRPr="00E2726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</w:t>
      </w:r>
      <w:r w:rsidR="003A7208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K</w:t>
      </w:r>
      <w:r w:rsidRPr="00E2726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risecenter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hver </w:t>
      </w:r>
      <w:r w:rsidR="00905243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ugedag</w:t>
      </w:r>
      <w:r w:rsidRPr="00C47C9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kl. 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r w:rsidRPr="00C47C9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-</w:t>
      </w:r>
      <w:r w:rsidRPr="00E27266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xx.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14:paraId="4D6930A3" w14:textId="77777777" w:rsidR="00E27266" w:rsidRPr="00E27266" w:rsidRDefault="00E27266" w:rsidP="00E27266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1171ACB2" w14:textId="77777777" w:rsidR="00A40A4A" w:rsidRDefault="00A40A4A" w:rsidP="00A40A4A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292D39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Hvad får du ud af at være frivillig?</w:t>
      </w:r>
    </w:p>
    <w:p w14:paraId="50FAE38F" w14:textId="72CAD909" w:rsidR="00A40A4A" w:rsidRPr="00063E6B" w:rsidRDefault="00A40A4A" w:rsidP="00A40A4A">
      <w:pPr>
        <w:pStyle w:val="Listeafsnit"/>
        <w:numPr>
          <w:ilvl w:val="0"/>
          <w:numId w:val="4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Du får mulighed for at </w:t>
      </w:r>
      <w:r w:rsidR="00E27266"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skabe lyspunkter og gode oplevelser for børn</w:t>
      </w:r>
      <w:r w:rsidR="00997A3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på krisecenter</w:t>
      </w:r>
      <w:r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der </w:t>
      </w:r>
      <w:r w:rsidR="00E27266"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går </w:t>
      </w:r>
      <w:r w:rsidR="006428B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</w:t>
      </w:r>
      <w:r w:rsidR="00E27266"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gennem en</w:t>
      </w:r>
      <w:r w:rsidR="00063E6B"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vanskelig</w:t>
      </w:r>
      <w:r w:rsidR="00F73CE7"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tid</w:t>
      </w:r>
      <w:r w:rsidR="00063E6B" w:rsidRPr="00063E6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</w:p>
    <w:p w14:paraId="43F8B5F2" w14:textId="77777777" w:rsidR="00A40A4A" w:rsidRDefault="00A40A4A" w:rsidP="00A40A4A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3768EC51" w14:textId="77777777" w:rsidR="00A40A4A" w:rsidRPr="00292D39" w:rsidRDefault="00A40A4A" w:rsidP="00A40A4A">
      <w:pPr>
        <w:pStyle w:val="Listeafsnit"/>
        <w:numPr>
          <w:ilvl w:val="0"/>
          <w:numId w:val="4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deltage i kurser og workshops, hvor du kan udvikle dig selv og dine kompetencer.</w:t>
      </w:r>
    </w:p>
    <w:p w14:paraId="4F3EAC60" w14:textId="77777777" w:rsidR="00A40A4A" w:rsidRPr="008B2F9D" w:rsidRDefault="00A40A4A" w:rsidP="00A40A4A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</w:p>
    <w:p w14:paraId="0DC20034" w14:textId="28ADC275" w:rsidR="004A1D3F" w:rsidRPr="00A40A4A" w:rsidRDefault="00A40A4A" w:rsidP="00A40A4A">
      <w:pPr>
        <w:pStyle w:val="Listeafsnit"/>
        <w:numPr>
          <w:ilvl w:val="0"/>
          <w:numId w:val="4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bliver en del af et fedt</w:t>
      </w:r>
      <w:r w:rsidR="00997A3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frivilligfællesskab i </w:t>
      </w:r>
      <w:r w:rsidRPr="00292D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Danmarks største humanitære ungdomsorganisation. </w:t>
      </w:r>
    </w:p>
    <w:p w14:paraId="00DCD405" w14:textId="23C973AA" w:rsidR="00CD44D9" w:rsidRDefault="00CD44D9" w:rsidP="00CD44D9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057669FF" w14:textId="77777777" w:rsidR="00CD44D9" w:rsidRDefault="00CD44D9" w:rsidP="00CD44D9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A47472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Hvem er du?</w:t>
      </w:r>
    </w:p>
    <w:p w14:paraId="026700AD" w14:textId="55DAA045" w:rsidR="00CD44D9" w:rsidRPr="00CD44D9" w:rsidRDefault="00CD44D9" w:rsidP="00CD44D9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Vi søger dig, der har overskud til at engagere dig i børnene på krisecentret og tid til at afsætte </w:t>
      </w:r>
      <w:r w:rsidRPr="00DC3975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2-3 timer to gange om måneden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til at lave hyggelige aktiviteter med børnene.</w:t>
      </w:r>
      <w:bookmarkStart w:id="0" w:name="_Hlk82502607"/>
      <w:r w:rsidR="00A031D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Det </w:t>
      </w:r>
      <w:r w:rsidR="00997A3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optimalt, hvis du har mulighed for at være frivillig på krisecentret i min. seks måneder, så du kan nå at opbygge en tryg og god relation til børnene. </w:t>
      </w:r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Det er et plus, hvis du er kreativ og fuld af gode idéer til nye og sjove aktiviteter. </w:t>
      </w:r>
      <w:bookmarkStart w:id="1" w:name="_Hlk82426517"/>
      <w:r w:rsidRPr="009B6D2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Hvis der er et krav til alder, kan </w:t>
      </w:r>
      <w:r w:rsidR="00A031D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du skrive det he</w:t>
      </w:r>
      <w:r w:rsidRPr="009B6D2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r.</w:t>
      </w:r>
      <w:bookmarkEnd w:id="1"/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</w:t>
      </w:r>
    </w:p>
    <w:p w14:paraId="493206FE" w14:textId="5DB17420" w:rsidR="00CD44D9" w:rsidRPr="00C47C96" w:rsidRDefault="00CD44D9" w:rsidP="00CD44D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bookmarkStart w:id="2" w:name="_Hlk82415588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Hvordan</w:t>
      </w:r>
      <w:r w:rsidRPr="00C47C96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ansøger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du?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For at søge frivilligjobbet skal du u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dfyld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formularen nedenfor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 H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er er det vigtigt, at du i tekstfeltet</w:t>
      </w:r>
      <w:r w:rsid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’Besked’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skriver lidt om dig selv.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Det kan fx være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om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:</w:t>
      </w:r>
    </w:p>
    <w:p w14:paraId="1F432CF2" w14:textId="0C2F11B8" w:rsidR="00CD44D9" w:rsidRPr="00C47C96" w:rsidRDefault="00CD44D9" w:rsidP="00CD44D9">
      <w:pPr>
        <w:pStyle w:val="Listeafsnit"/>
        <w:numPr>
          <w:ilvl w:val="0"/>
          <w:numId w:val="5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 baggrund (uddannelse, job, anden frivilligerfaring)</w:t>
      </w:r>
    </w:p>
    <w:p w14:paraId="6F1FFE40" w14:textId="19C741AC" w:rsidR="00CD44D9" w:rsidRPr="00C47C96" w:rsidRDefault="00CD44D9" w:rsidP="00CD44D9">
      <w:pPr>
        <w:pStyle w:val="Listeafsnit"/>
        <w:numPr>
          <w:ilvl w:val="0"/>
          <w:numId w:val="5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ine interesser</w:t>
      </w:r>
    </w:p>
    <w:p w14:paraId="15860C8A" w14:textId="77777777" w:rsidR="00F55330" w:rsidRDefault="00CD44D9" w:rsidP="00CD44D9">
      <w:pPr>
        <w:pStyle w:val="Listeafsni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Din motivation for at være frivillig</w:t>
      </w:r>
      <w:r w:rsidR="00F55330"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</w:p>
    <w:p w14:paraId="53DE73D9" w14:textId="7B5E174F" w:rsidR="00227143" w:rsidRPr="00F55330" w:rsidRDefault="00CD44D9" w:rsidP="00F55330">
      <w:p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glæder os til at høre fra dig!</w:t>
      </w:r>
      <w:bookmarkEnd w:id="2"/>
    </w:p>
    <w:sectPr w:rsidR="00227143" w:rsidRPr="00F553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7412"/>
    <w:multiLevelType w:val="hybridMultilevel"/>
    <w:tmpl w:val="3E54AB70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65D6610"/>
    <w:multiLevelType w:val="hybridMultilevel"/>
    <w:tmpl w:val="9A541BCE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BE47F68"/>
    <w:multiLevelType w:val="hybridMultilevel"/>
    <w:tmpl w:val="3FC031E2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A094562"/>
    <w:multiLevelType w:val="hybridMultilevel"/>
    <w:tmpl w:val="E5047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357"/>
    <w:multiLevelType w:val="hybridMultilevel"/>
    <w:tmpl w:val="3CAAB3A4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3F"/>
    <w:rsid w:val="00063E6B"/>
    <w:rsid w:val="000814AB"/>
    <w:rsid w:val="000D0464"/>
    <w:rsid w:val="0022474B"/>
    <w:rsid w:val="00227143"/>
    <w:rsid w:val="0029097D"/>
    <w:rsid w:val="00392813"/>
    <w:rsid w:val="003A7208"/>
    <w:rsid w:val="004A1D3F"/>
    <w:rsid w:val="005908D7"/>
    <w:rsid w:val="00635719"/>
    <w:rsid w:val="006428BF"/>
    <w:rsid w:val="0088573A"/>
    <w:rsid w:val="0088576C"/>
    <w:rsid w:val="00905243"/>
    <w:rsid w:val="00997A3F"/>
    <w:rsid w:val="009F6FC5"/>
    <w:rsid w:val="00A031DC"/>
    <w:rsid w:val="00A40A4A"/>
    <w:rsid w:val="00AD34CA"/>
    <w:rsid w:val="00BA14F7"/>
    <w:rsid w:val="00CD44D9"/>
    <w:rsid w:val="00D0166E"/>
    <w:rsid w:val="00DA7801"/>
    <w:rsid w:val="00DC3975"/>
    <w:rsid w:val="00E27266"/>
    <w:rsid w:val="00EC45BC"/>
    <w:rsid w:val="00F55330"/>
    <w:rsid w:val="00F6764C"/>
    <w:rsid w:val="00F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41E"/>
  <w15:chartTrackingRefBased/>
  <w15:docId w15:val="{D3878405-9A66-4E57-B8CC-5714834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3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1D3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0A4A"/>
    <w:rPr>
      <w:rFonts w:ascii="Segoe UI" w:hAnsi="Segoe UI" w:cs="Segoe U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4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4D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4D9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Lønstrup Nygaard</dc:creator>
  <cp:keywords/>
  <dc:description/>
  <cp:lastModifiedBy>Signe Quist-Stouge</cp:lastModifiedBy>
  <cp:revision>2</cp:revision>
  <dcterms:created xsi:type="dcterms:W3CDTF">2021-09-14T11:25:00Z</dcterms:created>
  <dcterms:modified xsi:type="dcterms:W3CDTF">2021-09-14T11:25:00Z</dcterms:modified>
</cp:coreProperties>
</file>