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769A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9C617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48"/>
          <w:szCs w:val="48"/>
        </w:rPr>
      </w:pPr>
    </w:p>
    <w:p w14:paraId="3EF13985" w14:textId="77777777" w:rsidR="00D73791" w:rsidRDefault="004D6AE6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48"/>
          <w:szCs w:val="48"/>
        </w:rPr>
        <w:t>VEDTÆGTSÆNDRINGS</w:t>
      </w:r>
      <w:r w:rsidR="00C46916">
        <w:rPr>
          <w:rFonts w:ascii="Verdana" w:hAnsi="Verdana" w:cs="Verdana"/>
          <w:b/>
          <w:bCs/>
          <w:color w:val="000000"/>
          <w:sz w:val="48"/>
          <w:szCs w:val="48"/>
        </w:rPr>
        <w:t xml:space="preserve">FORSLAG </w:t>
      </w:r>
    </w:p>
    <w:p w14:paraId="5E066F1D" w14:textId="0325521D" w:rsidR="00D73791" w:rsidRDefault="00E80319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br/>
      </w:r>
    </w:p>
    <w:p w14:paraId="37E19CC1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</w:p>
    <w:p w14:paraId="65475D32" w14:textId="77777777" w:rsidR="00D73791" w:rsidRPr="00140911" w:rsidRDefault="00DE477D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"/>
          <w:b/>
          <w:bCs/>
          <w:color w:val="FF0000"/>
          <w:sz w:val="20"/>
          <w:szCs w:val="20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>ÆNDRINGSFORSLAGET DREJER SIG OM FØLGENDE PARAGRAF</w:t>
      </w:r>
      <w:r w:rsidR="00C46916"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: </w:t>
      </w:r>
    </w:p>
    <w:p w14:paraId="7DCF3322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995BE" w14:textId="2E104D1E" w:rsidR="00510E9A" w:rsidRPr="00386BC6" w:rsidRDefault="00D73791" w:rsidP="00CE5CA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86BC6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86BC6" w:rsidRPr="002E4A48">
        <w:rPr>
          <w:rFonts w:ascii="Verdana" w:hAnsi="Verdana" w:cs="Verdana"/>
          <w:b/>
          <w:color w:val="000000"/>
          <w:sz w:val="20"/>
          <w:szCs w:val="20"/>
        </w:rPr>
        <w:t>§4 stk. 1 a.</w:t>
      </w:r>
      <w:r w:rsidR="00386BC6" w:rsidRPr="00386BC6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E4A48">
        <w:rPr>
          <w:rFonts w:ascii="Verdana" w:hAnsi="Verdana" w:cs="Verdana"/>
          <w:color w:val="000000"/>
          <w:sz w:val="20"/>
          <w:szCs w:val="20"/>
        </w:rPr>
        <w:br/>
      </w:r>
      <w:r w:rsidR="00386BC6" w:rsidRPr="00386BC6">
        <w:rPr>
          <w:rFonts w:ascii="Verdana" w:hAnsi="Verdana" w:cs="Times New Roman"/>
          <w:sz w:val="20"/>
          <w:szCs w:val="20"/>
        </w:rPr>
        <w:t>Handlingsmedlemskab: Afgivelse af handlingserklæring og erklæret medlemskab af</w:t>
      </w:r>
      <w:r w:rsidR="00386BC6">
        <w:rPr>
          <w:rFonts w:ascii="Verdana" w:hAnsi="Verdana" w:cs="Times New Roman"/>
          <w:sz w:val="20"/>
          <w:szCs w:val="20"/>
        </w:rPr>
        <w:t xml:space="preserve"> </w:t>
      </w:r>
      <w:r w:rsidR="00386BC6" w:rsidRPr="00386BC6">
        <w:rPr>
          <w:rFonts w:ascii="Verdana" w:hAnsi="Verdana" w:cs="Times New Roman"/>
          <w:sz w:val="20"/>
          <w:szCs w:val="20"/>
        </w:rPr>
        <w:t>Ungdommens Røde Kors. Betaling af kontingent er valgfrit</w:t>
      </w:r>
      <w:r w:rsidR="00386BC6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10E9A">
        <w:rPr>
          <w:rFonts w:ascii="Verdana" w:hAnsi="Verdana" w:cs="Times New Roman"/>
          <w:sz w:val="20"/>
          <w:szCs w:val="20"/>
        </w:rPr>
        <w:br/>
      </w:r>
      <w:r w:rsidR="00510E9A">
        <w:rPr>
          <w:rFonts w:ascii="Verdana" w:hAnsi="Verdana" w:cs="Times New Roman"/>
          <w:sz w:val="20"/>
          <w:szCs w:val="20"/>
        </w:rPr>
        <w:br/>
      </w:r>
      <w:r w:rsidR="00510E9A" w:rsidRPr="00510E9A">
        <w:rPr>
          <w:rFonts w:ascii="Verdana" w:hAnsi="Verdana" w:cs="Times New Roman"/>
          <w:b/>
          <w:sz w:val="20"/>
          <w:szCs w:val="20"/>
        </w:rPr>
        <w:t>§4 stk</w:t>
      </w:r>
      <w:r w:rsidR="00CE5CA5">
        <w:rPr>
          <w:rFonts w:ascii="Verdana" w:hAnsi="Verdana" w:cs="Times New Roman"/>
          <w:b/>
          <w:sz w:val="20"/>
          <w:szCs w:val="20"/>
        </w:rPr>
        <w:t>.</w:t>
      </w:r>
      <w:r w:rsidR="00510E9A" w:rsidRPr="00510E9A">
        <w:rPr>
          <w:rFonts w:ascii="Verdana" w:hAnsi="Verdana" w:cs="Times New Roman"/>
          <w:b/>
          <w:sz w:val="20"/>
          <w:szCs w:val="20"/>
        </w:rPr>
        <w:t xml:space="preserve"> 3.</w:t>
      </w:r>
      <w:r w:rsidR="00510E9A">
        <w:rPr>
          <w:rFonts w:ascii="Verdana" w:hAnsi="Verdana" w:cs="Times New Roman"/>
          <w:sz w:val="20"/>
          <w:szCs w:val="20"/>
        </w:rPr>
        <w:br/>
      </w:r>
      <w:r w:rsidR="00510E9A" w:rsidRPr="00510E9A">
        <w:rPr>
          <w:rFonts w:ascii="Verdana" w:hAnsi="Verdana"/>
          <w:sz w:val="20"/>
          <w:szCs w:val="20"/>
        </w:rPr>
        <w:t xml:space="preserve">Udmeldelse kan ske ved skriftlig henvendelse til Ungdommens Røde Kors. Kontingentmedlemskabet ophører tillige, hvis et medlem ikke har betalt kontingent et helt kalenderår. </w:t>
      </w:r>
      <w:r w:rsidR="00510E9A" w:rsidRPr="000C55DA">
        <w:rPr>
          <w:rFonts w:ascii="Verdana" w:hAnsi="Verdana"/>
          <w:sz w:val="20"/>
          <w:szCs w:val="20"/>
        </w:rPr>
        <w:t>Handlingsmedlemskabet ophører tillige, hvis det ikke genbekræftes over for Ungdommens Røde Kors inden udløbet af en frist på 14 dage efter det tidspunkt, hvor handlingsmedlemmet har været handlingsmedlem i to år. Genbekræftelse skal være Ungdommens Røde Kors i hænde inden fristens udløb.</w:t>
      </w:r>
      <w:r w:rsidR="00510E9A" w:rsidRPr="000C55DA">
        <w:rPr>
          <w:b/>
        </w:rPr>
        <w:br/>
      </w:r>
    </w:p>
    <w:p w14:paraId="6C224D32" w14:textId="77777777" w:rsidR="00386BC6" w:rsidRDefault="00386BC6" w:rsidP="00CE5C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14:paraId="01DF9813" w14:textId="188FA33C" w:rsidR="00C46916" w:rsidRDefault="00386BC6" w:rsidP="00CE5C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2) </w:t>
      </w:r>
      <w:r w:rsidR="00DE477D" w:rsidRPr="00386BC6">
        <w:rPr>
          <w:rFonts w:ascii="Verdana" w:hAnsi="Verdana" w:cs="Verdana"/>
          <w:b/>
          <w:bCs/>
          <w:color w:val="FF0000"/>
          <w:sz w:val="20"/>
          <w:szCs w:val="20"/>
        </w:rPr>
        <w:t>DET FORESLÅS, AT DER ÆNDRES TIL</w:t>
      </w:r>
      <w:r w:rsidR="00D73791" w:rsidRPr="00386BC6">
        <w:rPr>
          <w:rFonts w:ascii="Verdana" w:hAnsi="Verdana" w:cs="Verdana"/>
          <w:b/>
          <w:bCs/>
          <w:color w:val="FF0000"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br/>
      </w:r>
      <w:r>
        <w:rPr>
          <w:rFonts w:ascii="Verdana" w:hAnsi="Verdana" w:cs="Verdana"/>
          <w:b/>
          <w:bCs/>
          <w:color w:val="FF0000"/>
          <w:sz w:val="20"/>
          <w:szCs w:val="20"/>
        </w:rPr>
        <w:br/>
      </w:r>
      <w:r w:rsidRPr="002E4A48">
        <w:rPr>
          <w:rFonts w:ascii="Verdana" w:hAnsi="Verdana" w:cs="Verdana"/>
          <w:b/>
          <w:color w:val="000000"/>
          <w:sz w:val="20"/>
          <w:szCs w:val="20"/>
        </w:rPr>
        <w:t>§4 stk. 1 a.</w:t>
      </w:r>
      <w:r w:rsidRPr="00386BC6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E4A48"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t>Kontingentfrit medlemskab</w:t>
      </w:r>
      <w:r w:rsidRPr="00386BC6">
        <w:rPr>
          <w:rFonts w:ascii="Verdana" w:hAnsi="Verdana" w:cs="Times New Roman"/>
          <w:sz w:val="20"/>
          <w:szCs w:val="20"/>
        </w:rPr>
        <w:t xml:space="preserve">: </w:t>
      </w:r>
      <w:r w:rsidR="0065590D">
        <w:rPr>
          <w:rFonts w:ascii="Verdana" w:hAnsi="Verdana" w:cs="Times New Roman"/>
          <w:sz w:val="20"/>
          <w:szCs w:val="20"/>
        </w:rPr>
        <w:t xml:space="preserve">Erklæret medlemskab </w:t>
      </w:r>
      <w:r w:rsidR="002E4A48">
        <w:rPr>
          <w:rFonts w:ascii="Verdana" w:hAnsi="Verdana" w:cs="Times New Roman"/>
          <w:sz w:val="20"/>
          <w:szCs w:val="20"/>
        </w:rPr>
        <w:t>tiltænkt</w:t>
      </w:r>
      <w:r w:rsidR="0065590D">
        <w:rPr>
          <w:rFonts w:ascii="Verdana" w:hAnsi="Verdana" w:cs="Times New Roman"/>
          <w:sz w:val="20"/>
          <w:szCs w:val="20"/>
        </w:rPr>
        <w:t xml:space="preserve"> personer uden folkeregisteradresse eller et dansk cpr.nummer.</w:t>
      </w:r>
      <w:r w:rsidR="00510E9A">
        <w:rPr>
          <w:rFonts w:ascii="Verdana" w:hAnsi="Verdana" w:cs="Times New Roman"/>
          <w:sz w:val="20"/>
          <w:szCs w:val="20"/>
        </w:rPr>
        <w:br/>
      </w:r>
      <w:r w:rsidR="00510E9A">
        <w:rPr>
          <w:rFonts w:ascii="Verdana" w:hAnsi="Verdana" w:cs="Times New Roman"/>
          <w:sz w:val="20"/>
          <w:szCs w:val="20"/>
        </w:rPr>
        <w:br/>
      </w:r>
      <w:r w:rsidR="00510E9A" w:rsidRPr="00510E9A">
        <w:rPr>
          <w:rFonts w:ascii="Verdana" w:hAnsi="Verdana" w:cs="Times New Roman"/>
          <w:b/>
          <w:sz w:val="20"/>
          <w:szCs w:val="20"/>
        </w:rPr>
        <w:t>§4 stk 3.</w:t>
      </w:r>
      <w:r w:rsidR="00510E9A">
        <w:rPr>
          <w:rFonts w:ascii="Verdana" w:hAnsi="Verdana" w:cs="Times New Roman"/>
          <w:sz w:val="20"/>
          <w:szCs w:val="20"/>
        </w:rPr>
        <w:br/>
      </w:r>
      <w:r w:rsidR="00510E9A" w:rsidRPr="00510E9A">
        <w:rPr>
          <w:rFonts w:ascii="Verdana" w:hAnsi="Verdana"/>
          <w:sz w:val="20"/>
          <w:szCs w:val="20"/>
        </w:rPr>
        <w:t xml:space="preserve">Udmeldelse kan ske ved skriftlig henvendelse til Ungdommens Røde Kors. Kontingentmedlemskabet ophører tillige, hvis et medlem ikke har betalt kontingent et helt kalenderår. </w:t>
      </w:r>
      <w:r w:rsidR="00510E9A" w:rsidRPr="00CE5CA5">
        <w:rPr>
          <w:rFonts w:ascii="Verdana" w:hAnsi="Verdana"/>
          <w:i/>
          <w:iCs/>
          <w:sz w:val="20"/>
          <w:szCs w:val="20"/>
        </w:rPr>
        <w:t>Det kontingentfrie medlemskab</w:t>
      </w:r>
      <w:r w:rsidR="00510E9A">
        <w:rPr>
          <w:rFonts w:ascii="Verdana" w:hAnsi="Verdana"/>
          <w:sz w:val="20"/>
          <w:szCs w:val="20"/>
        </w:rPr>
        <w:t xml:space="preserve"> </w:t>
      </w:r>
      <w:r w:rsidR="00510E9A" w:rsidRPr="00510E9A">
        <w:rPr>
          <w:rFonts w:ascii="Verdana" w:hAnsi="Verdana"/>
          <w:sz w:val="20"/>
          <w:szCs w:val="20"/>
        </w:rPr>
        <w:t xml:space="preserve">ophører tillige, hvis det ikke genbekræftes over for Ungdommens Røde Kors inden udløbet af en frist på 14 dage efter det tidspunkt, </w:t>
      </w:r>
      <w:r w:rsidR="00510E9A" w:rsidRPr="00CE5CA5">
        <w:rPr>
          <w:rFonts w:ascii="Verdana" w:hAnsi="Verdana"/>
          <w:i/>
          <w:iCs/>
          <w:sz w:val="20"/>
          <w:szCs w:val="20"/>
        </w:rPr>
        <w:t>hvor det kontingentfrie medlem</w:t>
      </w:r>
      <w:r w:rsidR="00510E9A" w:rsidRPr="00510E9A">
        <w:rPr>
          <w:rFonts w:ascii="Verdana" w:hAnsi="Verdana"/>
          <w:sz w:val="20"/>
          <w:szCs w:val="20"/>
        </w:rPr>
        <w:t xml:space="preserve"> har været </w:t>
      </w:r>
      <w:r w:rsidR="000C55DA" w:rsidRPr="00CE5CA5">
        <w:rPr>
          <w:rFonts w:ascii="Verdana" w:hAnsi="Verdana"/>
          <w:i/>
          <w:iCs/>
          <w:sz w:val="20"/>
          <w:szCs w:val="20"/>
        </w:rPr>
        <w:t>kontingentfrit medlem</w:t>
      </w:r>
      <w:r w:rsidR="00CE5CA5">
        <w:rPr>
          <w:rFonts w:ascii="Verdana" w:hAnsi="Verdana"/>
          <w:i/>
          <w:iCs/>
          <w:sz w:val="20"/>
          <w:szCs w:val="20"/>
        </w:rPr>
        <w:t xml:space="preserve"> </w:t>
      </w:r>
      <w:r w:rsidR="000C55DA">
        <w:rPr>
          <w:rFonts w:ascii="Verdana" w:hAnsi="Verdana"/>
          <w:sz w:val="20"/>
          <w:szCs w:val="20"/>
        </w:rPr>
        <w:t>i</w:t>
      </w:r>
      <w:r w:rsidR="003A5635">
        <w:rPr>
          <w:rFonts w:ascii="Verdana" w:hAnsi="Verdana"/>
          <w:sz w:val="20"/>
          <w:szCs w:val="20"/>
        </w:rPr>
        <w:t xml:space="preserve"> </w:t>
      </w:r>
      <w:r w:rsidR="003A5635" w:rsidRPr="00CE5CA5">
        <w:rPr>
          <w:rFonts w:ascii="Verdana" w:hAnsi="Verdana"/>
          <w:i/>
          <w:iCs/>
          <w:sz w:val="20"/>
          <w:szCs w:val="20"/>
        </w:rPr>
        <w:t>et</w:t>
      </w:r>
      <w:r w:rsidR="000C55DA">
        <w:rPr>
          <w:rFonts w:ascii="Verdana" w:hAnsi="Verdana"/>
          <w:sz w:val="20"/>
          <w:szCs w:val="20"/>
        </w:rPr>
        <w:t xml:space="preserve"> </w:t>
      </w:r>
      <w:r w:rsidR="00510E9A" w:rsidRPr="00510E9A">
        <w:rPr>
          <w:rFonts w:ascii="Verdana" w:hAnsi="Verdana"/>
          <w:sz w:val="20"/>
          <w:szCs w:val="20"/>
        </w:rPr>
        <w:t>år. Genbekræftelse skal være Ungdommens Røde Kors i hænde inden fristens udløb.</w:t>
      </w:r>
      <w:r w:rsidR="00CE5CA5">
        <w:rPr>
          <w:rFonts w:ascii="Verdana" w:hAnsi="Verdana"/>
          <w:sz w:val="20"/>
          <w:szCs w:val="20"/>
        </w:rPr>
        <w:br/>
      </w:r>
      <w:r w:rsidR="00CE5CA5">
        <w:rPr>
          <w:rFonts w:ascii="Verdana" w:hAnsi="Verdana"/>
          <w:sz w:val="20"/>
          <w:szCs w:val="20"/>
        </w:rPr>
        <w:br/>
        <w:t>Ændringer er tilføjet i kursiv.</w:t>
      </w:r>
      <w:r w:rsidR="0065590D">
        <w:rPr>
          <w:rFonts w:ascii="Verdana" w:hAnsi="Verdana" w:cs="Verdana"/>
          <w:b/>
          <w:bCs/>
          <w:color w:val="FF0000"/>
          <w:sz w:val="20"/>
          <w:szCs w:val="20"/>
        </w:rPr>
        <w:br/>
      </w:r>
      <w:r w:rsidR="0065590D">
        <w:rPr>
          <w:rFonts w:ascii="Verdana" w:hAnsi="Verdana" w:cs="Verdana"/>
          <w:b/>
          <w:bCs/>
          <w:color w:val="FF0000"/>
          <w:sz w:val="20"/>
          <w:szCs w:val="20"/>
        </w:rPr>
        <w:br/>
        <w:t xml:space="preserve">3) </w:t>
      </w:r>
      <w:r w:rsidR="00D73791"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ARGUMENTATION (BAGGRUNDEN FOR AT FORESLÅ DETTE ER): </w:t>
      </w:r>
    </w:p>
    <w:p w14:paraId="78F36CFD" w14:textId="5E29C41E" w:rsidR="003A5635" w:rsidRDefault="003A5635" w:rsidP="00CE5C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01F9113" w14:textId="77777777" w:rsidR="003A5635" w:rsidRDefault="003A5635" w:rsidP="00CE5C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Da URK for tre år siden indførte handlingsmedlemskabet var det i et forsøg på at sikre, at alle kunne blive medlem af Ungdommens Røde Kors – uanset om man havde folkeregisteradresse, CPR-nummer eller økonomiske midler til det. Konsekvensen af ændringen har desværre været, at en del af de medlemmer, som tidligere har støttet URK økonomisk, er overgået til at være handlingsmedlemmer – hvilket ikke var den oprindelige tanke med forslaget, da Landsmødet i 2017 vedtog ændringen. Samtidigt er mange af vores nye medlemmer, vi har fået siden 2017, blevet indmeldt som handlingsmedlemmer i stedet for betalende medlemmer. </w:t>
      </w:r>
    </w:p>
    <w:p w14:paraId="535C5B8D" w14:textId="77777777" w:rsidR="003A5635" w:rsidRDefault="003A5635" w:rsidP="00CE5C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754A3F2" w14:textId="6B769F07" w:rsidR="003A5635" w:rsidRDefault="003A5635" w:rsidP="00CE5C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Der er i dag omkring 1.100 handlingsmedlemmer i URK. Det betyder, at URK i administrationsomkostninger og tabte indtjeninger taber omkring 200.000 kroner i år, og i 2021 viser fremskrivningerne, at dette tal kan stige til 400.000 kroner om året. De penge går fra understøttelse af aktiviteter for udsatte børn og unge.</w:t>
      </w:r>
    </w:p>
    <w:p w14:paraId="41F911EA" w14:textId="0B31190D" w:rsidR="003A5635" w:rsidRDefault="003A5635" w:rsidP="00CE5C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59AAF6F" w14:textId="05615E3E" w:rsidR="003A5635" w:rsidRDefault="00CE5CA5" w:rsidP="00CE5C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</w:r>
      <w:r w:rsidR="003A5635">
        <w:rPr>
          <w:rFonts w:ascii="Verdana" w:hAnsi="Verdana" w:cs="Verdana"/>
          <w:color w:val="000000"/>
          <w:sz w:val="20"/>
          <w:szCs w:val="20"/>
        </w:rPr>
        <w:t xml:space="preserve">For at fremtidssikre URKs økonomi foreslår Landsstyrelsen derfor, at handlingsmedlemsskabet erstattes af et kontingentfrit medlemskab, der er tiltænkt personer, som ikke har folkeregisteradresse eller dansk CPR-nummer. Samtidig vil Landsstyrelsen </w:t>
      </w:r>
      <w:r w:rsidR="004163B3">
        <w:rPr>
          <w:rFonts w:ascii="Verdana" w:hAnsi="Verdana" w:cs="Verdana"/>
          <w:color w:val="000000"/>
          <w:sz w:val="20"/>
          <w:szCs w:val="20"/>
        </w:rPr>
        <w:t>foreslå den kommende Landsstyrelse at kigge på en ændring af</w:t>
      </w:r>
      <w:r w:rsidR="003A5635">
        <w:rPr>
          <w:rFonts w:ascii="Verdana" w:hAnsi="Verdana" w:cs="Verdana"/>
          <w:color w:val="000000"/>
          <w:sz w:val="20"/>
          <w:szCs w:val="20"/>
        </w:rPr>
        <w:t xml:space="preserve"> URK</w:t>
      </w:r>
      <w:r>
        <w:rPr>
          <w:rFonts w:ascii="Verdana" w:hAnsi="Verdana" w:cs="Verdana"/>
          <w:color w:val="000000"/>
          <w:sz w:val="20"/>
          <w:szCs w:val="20"/>
        </w:rPr>
        <w:t>’</w:t>
      </w:r>
      <w:r w:rsidR="003A5635">
        <w:rPr>
          <w:rFonts w:ascii="Verdana" w:hAnsi="Verdana" w:cs="Verdana"/>
          <w:color w:val="000000"/>
          <w:sz w:val="20"/>
          <w:szCs w:val="20"/>
        </w:rPr>
        <w:t>s frivilligpolitik, så det ikke længere er et krav for at blive frivillig</w:t>
      </w:r>
      <w:r>
        <w:rPr>
          <w:rFonts w:ascii="Verdana" w:hAnsi="Verdana" w:cs="Verdana"/>
          <w:color w:val="000000"/>
          <w:sz w:val="20"/>
          <w:szCs w:val="20"/>
        </w:rPr>
        <w:t>,</w:t>
      </w:r>
      <w:r w:rsidR="003A5635">
        <w:rPr>
          <w:rFonts w:ascii="Verdana" w:hAnsi="Verdana" w:cs="Verdana"/>
          <w:color w:val="000000"/>
          <w:sz w:val="20"/>
          <w:szCs w:val="20"/>
        </w:rPr>
        <w:t xml:space="preserve"> at man også er medlem. Dermed vil alle – uanset om de har råd til at betale kontingent eller ej – stadig kunne være frivillig i Ungdommens Røde Kors.</w:t>
      </w:r>
      <w:r w:rsidR="005770EF">
        <w:rPr>
          <w:rFonts w:ascii="Verdana" w:hAnsi="Verdana" w:cs="Verdana"/>
          <w:color w:val="000000"/>
          <w:sz w:val="20"/>
          <w:szCs w:val="20"/>
        </w:rPr>
        <w:t xml:space="preserve"> Derudover</w:t>
      </w:r>
      <w:r w:rsidR="004163B3">
        <w:rPr>
          <w:rFonts w:ascii="Verdana" w:hAnsi="Verdana" w:cs="Verdana"/>
          <w:color w:val="000000"/>
          <w:sz w:val="20"/>
          <w:szCs w:val="20"/>
        </w:rPr>
        <w:t xml:space="preserve"> foreslås den kommende landsstyrelse at</w:t>
      </w:r>
      <w:r w:rsidR="005770EF">
        <w:rPr>
          <w:rFonts w:ascii="Verdana" w:hAnsi="Verdana" w:cs="Verdana"/>
          <w:color w:val="000000"/>
          <w:sz w:val="20"/>
          <w:szCs w:val="20"/>
        </w:rPr>
        <w:t xml:space="preserve"> oprette</w:t>
      </w:r>
      <w:bookmarkStart w:id="0" w:name="_GoBack"/>
      <w:bookmarkEnd w:id="0"/>
      <w:r w:rsidR="005770EF">
        <w:rPr>
          <w:rFonts w:ascii="Verdana" w:hAnsi="Verdana" w:cs="Verdana"/>
          <w:color w:val="000000"/>
          <w:sz w:val="20"/>
          <w:szCs w:val="20"/>
        </w:rPr>
        <w:t xml:space="preserve"> en</w:t>
      </w:r>
      <w:r w:rsidR="004163B3">
        <w:rPr>
          <w:rFonts w:ascii="Verdana" w:hAnsi="Verdana" w:cs="Verdana"/>
          <w:color w:val="000000"/>
          <w:sz w:val="20"/>
          <w:szCs w:val="20"/>
        </w:rPr>
        <w:t xml:space="preserve"> mindre</w:t>
      </w:r>
      <w:r w:rsidR="005770EF">
        <w:rPr>
          <w:rFonts w:ascii="Verdana" w:hAnsi="Verdana" w:cs="Verdana"/>
          <w:color w:val="000000"/>
          <w:sz w:val="20"/>
          <w:szCs w:val="20"/>
        </w:rPr>
        <w:t xml:space="preserve"> intern fond, som kan støtte medlemmers kontingentbetaling, hvis diss</w:t>
      </w:r>
      <w:r w:rsidR="00F3112F">
        <w:rPr>
          <w:rFonts w:ascii="Verdana" w:hAnsi="Verdana" w:cs="Verdana"/>
          <w:color w:val="000000"/>
          <w:sz w:val="20"/>
          <w:szCs w:val="20"/>
        </w:rPr>
        <w:t>e ikke kan betale kontingentet selv.</w:t>
      </w:r>
    </w:p>
    <w:p w14:paraId="4D981350" w14:textId="49CBCD78" w:rsidR="003A5635" w:rsidRDefault="003A5635" w:rsidP="00CE5C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14:paraId="2A965182" w14:textId="77777777" w:rsidR="00CE5CA5" w:rsidRDefault="00CE5CA5" w:rsidP="00CE5C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14:paraId="79D9B264" w14:textId="77777777" w:rsidR="00D73791" w:rsidRPr="00C81E99" w:rsidRDefault="00D73791" w:rsidP="00C81E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46916">
        <w:rPr>
          <w:rFonts w:ascii="Verdana" w:hAnsi="Verdana" w:cs="Verdana"/>
          <w:b/>
          <w:bCs/>
          <w:color w:val="FF0000"/>
          <w:sz w:val="18"/>
          <w:szCs w:val="18"/>
        </w:rPr>
        <w:t>Bemærk: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 Landsmødet tager ude</w:t>
      </w:r>
      <w:r w:rsidR="00DE477D">
        <w:rPr>
          <w:rFonts w:ascii="Verdana" w:hAnsi="Verdana" w:cs="Verdana"/>
          <w:color w:val="000000"/>
          <w:sz w:val="18"/>
          <w:szCs w:val="18"/>
        </w:rPr>
        <w:t>lukkende stilling til ændring</w:t>
      </w:r>
      <w:r w:rsidR="00DE477D" w:rsidRPr="00C46916">
        <w:rPr>
          <w:rFonts w:ascii="Verdana" w:hAnsi="Verdana" w:cs="Verdana"/>
          <w:color w:val="000000"/>
          <w:sz w:val="18"/>
          <w:szCs w:val="18"/>
        </w:rPr>
        <w:t>sforsla</w:t>
      </w:r>
      <w:r w:rsidRPr="00C46916">
        <w:rPr>
          <w:rFonts w:ascii="Verdana" w:hAnsi="Verdana" w:cs="Verdana"/>
          <w:color w:val="000000"/>
          <w:sz w:val="18"/>
          <w:szCs w:val="18"/>
        </w:rPr>
        <w:t>get og ikke</w:t>
      </w:r>
      <w:r w:rsidR="00C469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C46916">
        <w:rPr>
          <w:rFonts w:ascii="Verdana" w:hAnsi="Verdana" w:cs="Verdana"/>
          <w:color w:val="000000"/>
          <w:sz w:val="18"/>
          <w:szCs w:val="18"/>
        </w:rPr>
        <w:t>argumentationen. Argumentationen er altså udelukkende et redskab til at overbevise</w:t>
      </w:r>
      <w:r w:rsidR="00C469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5335A">
        <w:rPr>
          <w:rFonts w:ascii="Verdana" w:hAnsi="Verdana" w:cs="Verdana"/>
          <w:color w:val="000000"/>
          <w:sz w:val="18"/>
          <w:szCs w:val="18"/>
        </w:rPr>
        <w:t>L</w:t>
      </w:r>
      <w:r w:rsidRPr="00C46916">
        <w:rPr>
          <w:rFonts w:ascii="Verdana" w:hAnsi="Verdana" w:cs="Verdana"/>
          <w:color w:val="000000"/>
          <w:sz w:val="18"/>
          <w:szCs w:val="18"/>
        </w:rPr>
        <w:t>andsmødet om beslutningsforslaget.</w:t>
      </w:r>
    </w:p>
    <w:p w14:paraId="2F9DADF4" w14:textId="61FEF115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C73AC17" w14:textId="77777777" w:rsidR="00CE5CA5" w:rsidRDefault="00CE5CA5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4F272B5A" w14:textId="77777777" w:rsidR="00D73791" w:rsidRPr="00C81E99" w:rsidRDefault="00C81E99" w:rsidP="00C8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99">
        <w:rPr>
          <w:rFonts w:ascii="Verdana" w:hAnsi="Verdana" w:cs="Verdana"/>
          <w:b/>
          <w:bCs/>
          <w:color w:val="FF0000"/>
          <w:sz w:val="20"/>
          <w:szCs w:val="20"/>
        </w:rPr>
        <w:t>4)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 </w:t>
      </w:r>
      <w:r w:rsidR="00D73791" w:rsidRPr="00C81E99">
        <w:rPr>
          <w:rFonts w:ascii="Verdana" w:hAnsi="Verdana" w:cs="Verdana"/>
          <w:b/>
          <w:bCs/>
          <w:color w:val="FF0000"/>
          <w:sz w:val="20"/>
          <w:szCs w:val="20"/>
        </w:rPr>
        <w:t>FORSLAGSSTILLER(E)</w:t>
      </w:r>
      <w:r w:rsidR="00C46916" w:rsidRPr="00C81E99">
        <w:rPr>
          <w:rFonts w:ascii="Verdana" w:hAnsi="Verdana" w:cs="Verdana"/>
          <w:b/>
          <w:bCs/>
          <w:color w:val="FF0000"/>
        </w:rPr>
        <w:t>:</w:t>
      </w:r>
    </w:p>
    <w:p w14:paraId="2CB70100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94B6B5D" w14:textId="77777777" w:rsidR="00C81E99" w:rsidRDefault="00C81E99" w:rsidP="00C46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585DFEC7" w14:textId="77777777" w:rsidR="00CE5CA5" w:rsidRPr="00166E52" w:rsidRDefault="00CE5CA5" w:rsidP="00CE5C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220BA">
        <w:rPr>
          <w:rFonts w:ascii="Verdana" w:hAnsi="Verdana" w:cs="Verdana"/>
          <w:sz w:val="20"/>
          <w:szCs w:val="20"/>
        </w:rPr>
        <w:t>Landsstyrelsen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2903ED57" w14:textId="77777777" w:rsidR="00CE5CA5" w:rsidRPr="00C81E99" w:rsidRDefault="00CE5CA5" w:rsidP="00CE5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– Troels, Amalie, Mathilde, Daniel, Jonas, Kathrine, Lawand, Alexandra og Mette</w:t>
      </w:r>
    </w:p>
    <w:p w14:paraId="16B4DC4E" w14:textId="77777777" w:rsidR="00CE5CA5" w:rsidRDefault="00CE5CA5" w:rsidP="00CE5C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33744A91" w14:textId="77777777" w:rsidR="00CE5CA5" w:rsidRDefault="00CE5CA5" w:rsidP="00CE5C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Navn: </w:t>
      </w:r>
      <w:r>
        <w:rPr>
          <w:rFonts w:ascii="Verdana" w:hAnsi="Verdana" w:cs="Verdana"/>
          <w:color w:val="000000"/>
          <w:sz w:val="20"/>
          <w:szCs w:val="20"/>
        </w:rPr>
        <w:t>Troels Boldt Rømer</w:t>
      </w:r>
      <w:r>
        <w:rPr>
          <w:rFonts w:ascii="Verdana" w:hAnsi="Verdana" w:cs="Verdana"/>
          <w:color w:val="000000"/>
          <w:sz w:val="20"/>
          <w:szCs w:val="20"/>
        </w:rPr>
        <w:tab/>
      </w:r>
    </w:p>
    <w:p w14:paraId="0F5D794A" w14:textId="77777777" w:rsidR="00CE5CA5" w:rsidRDefault="00CE5CA5" w:rsidP="00CE5CA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Postnr./by: </w:t>
      </w:r>
      <w:r>
        <w:rPr>
          <w:rFonts w:ascii="Verdana" w:hAnsi="Verdana" w:cs="Verdana"/>
          <w:color w:val="000000"/>
          <w:sz w:val="20"/>
          <w:szCs w:val="20"/>
        </w:rPr>
        <w:t>København</w:t>
      </w:r>
    </w:p>
    <w:p w14:paraId="1002D2D8" w14:textId="77777777" w:rsidR="00CE5CA5" w:rsidRPr="00880770" w:rsidRDefault="00CE5CA5" w:rsidP="00CE5CA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80770">
        <w:rPr>
          <w:rFonts w:ascii="Verdana" w:hAnsi="Verdana" w:cs="Verdana"/>
          <w:color w:val="000000"/>
          <w:sz w:val="20"/>
          <w:szCs w:val="20"/>
        </w:rPr>
        <w:t xml:space="preserve">Aktivitet: Landsstyrelsen, </w:t>
      </w:r>
      <w:r>
        <w:rPr>
          <w:rFonts w:ascii="Verdana" w:hAnsi="Verdana" w:cs="Verdana"/>
          <w:color w:val="000000"/>
          <w:sz w:val="20"/>
          <w:szCs w:val="20"/>
        </w:rPr>
        <w:t>Kongelejren</w:t>
      </w:r>
    </w:p>
    <w:p w14:paraId="575F5C78" w14:textId="77777777" w:rsidR="00CE5CA5" w:rsidRPr="00880770" w:rsidRDefault="00CE5CA5" w:rsidP="00CE5CA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0770">
        <w:rPr>
          <w:rFonts w:ascii="Verdana" w:hAnsi="Verdana" w:cs="Verdana"/>
          <w:color w:val="000000"/>
          <w:sz w:val="20"/>
          <w:szCs w:val="20"/>
        </w:rPr>
        <w:t>Telefon: 31 47 43 45</w:t>
      </w:r>
    </w:p>
    <w:p w14:paraId="006B43AF" w14:textId="77777777" w:rsidR="00CE5CA5" w:rsidRPr="00151F5C" w:rsidRDefault="00CE5CA5" w:rsidP="00CE5C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151F5C">
        <w:rPr>
          <w:rFonts w:ascii="Verdana" w:hAnsi="Verdana" w:cs="Verdana"/>
          <w:color w:val="000000"/>
          <w:sz w:val="20"/>
          <w:szCs w:val="20"/>
        </w:rPr>
        <w:t>E-mail: troels.romer@urk.dk</w:t>
      </w:r>
    </w:p>
    <w:p w14:paraId="422FC2B2" w14:textId="77777777" w:rsidR="00614BA3" w:rsidRPr="00C81E99" w:rsidRDefault="00614BA3" w:rsidP="00C81E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sectPr w:rsidR="00614BA3" w:rsidRPr="00C81E9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D0178" w14:textId="77777777" w:rsidR="00C81E99" w:rsidRDefault="00C81E99" w:rsidP="00C81E99">
      <w:pPr>
        <w:spacing w:after="0" w:line="240" w:lineRule="auto"/>
      </w:pPr>
      <w:r>
        <w:separator/>
      </w:r>
    </w:p>
  </w:endnote>
  <w:endnote w:type="continuationSeparator" w:id="0">
    <w:p w14:paraId="2AD3343E" w14:textId="77777777" w:rsidR="00C81E99" w:rsidRDefault="00C81E99" w:rsidP="00C8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02246" w14:textId="77777777" w:rsidR="00C81E99" w:rsidRDefault="00C81E99" w:rsidP="00C81E99">
      <w:pPr>
        <w:spacing w:after="0" w:line="240" w:lineRule="auto"/>
      </w:pPr>
      <w:r>
        <w:separator/>
      </w:r>
    </w:p>
  </w:footnote>
  <w:footnote w:type="continuationSeparator" w:id="0">
    <w:p w14:paraId="2BDED6FE" w14:textId="77777777" w:rsidR="00C81E99" w:rsidRDefault="00C81E99" w:rsidP="00C8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20CE5" w14:textId="77777777" w:rsidR="00C81E99" w:rsidRDefault="00C81E9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7BA0A86" wp14:editId="573262BD">
          <wp:simplePos x="0" y="0"/>
          <wp:positionH relativeFrom="column">
            <wp:posOffset>3577590</wp:posOffset>
          </wp:positionH>
          <wp:positionV relativeFrom="paragraph">
            <wp:posOffset>-30480</wp:posOffset>
          </wp:positionV>
          <wp:extent cx="2604770" cy="802005"/>
          <wp:effectExtent l="0" t="0" r="5080" b="0"/>
          <wp:wrapTight wrapText="bothSides">
            <wp:wrapPolygon edited="0">
              <wp:start x="0" y="0"/>
              <wp:lineTo x="0" y="21036"/>
              <wp:lineTo x="21484" y="21036"/>
              <wp:lineTo x="2148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77FF6"/>
    <w:multiLevelType w:val="hybridMultilevel"/>
    <w:tmpl w:val="4E5EF75A"/>
    <w:lvl w:ilvl="0" w:tplc="DC6E2C8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b/>
        <w:color w:val="FF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91"/>
    <w:rsid w:val="00093C56"/>
    <w:rsid w:val="000C55DA"/>
    <w:rsid w:val="000D7817"/>
    <w:rsid w:val="001261E6"/>
    <w:rsid w:val="00140911"/>
    <w:rsid w:val="00202E51"/>
    <w:rsid w:val="002E4A48"/>
    <w:rsid w:val="00350E49"/>
    <w:rsid w:val="00355348"/>
    <w:rsid w:val="00386BC6"/>
    <w:rsid w:val="003A5635"/>
    <w:rsid w:val="004163B3"/>
    <w:rsid w:val="004C28D4"/>
    <w:rsid w:val="004D6AE6"/>
    <w:rsid w:val="00510E9A"/>
    <w:rsid w:val="00555AEA"/>
    <w:rsid w:val="00571DED"/>
    <w:rsid w:val="005770EF"/>
    <w:rsid w:val="00614BA3"/>
    <w:rsid w:val="0065590D"/>
    <w:rsid w:val="006B1E76"/>
    <w:rsid w:val="008F4EF8"/>
    <w:rsid w:val="00901A76"/>
    <w:rsid w:val="00A5335A"/>
    <w:rsid w:val="00C46916"/>
    <w:rsid w:val="00C67896"/>
    <w:rsid w:val="00C81E99"/>
    <w:rsid w:val="00CE5CA5"/>
    <w:rsid w:val="00D73791"/>
    <w:rsid w:val="00DC63EA"/>
    <w:rsid w:val="00DE477D"/>
    <w:rsid w:val="00E80319"/>
    <w:rsid w:val="00F3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7B1A"/>
  <w15:docId w15:val="{47AF9D69-6FFC-4E7E-986A-067CCAA0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091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8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1E99"/>
  </w:style>
  <w:style w:type="paragraph" w:styleId="Sidefod">
    <w:name w:val="footer"/>
    <w:basedOn w:val="Normal"/>
    <w:link w:val="SidefodTegn"/>
    <w:uiPriority w:val="99"/>
    <w:unhideWhenUsed/>
    <w:rsid w:val="00C8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1E99"/>
  </w:style>
  <w:style w:type="character" w:styleId="Kommentarhenvisning">
    <w:name w:val="annotation reference"/>
    <w:basedOn w:val="Standardskrifttypeiafsnit"/>
    <w:uiPriority w:val="99"/>
    <w:semiHidden/>
    <w:unhideWhenUsed/>
    <w:rsid w:val="000C55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55D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55D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55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55D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55D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E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EDF9-0278-43B2-BD0F-75361576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Krarup</dc:creator>
  <cp:lastModifiedBy>Rikke Friis Højland</cp:lastModifiedBy>
  <cp:revision>4</cp:revision>
  <dcterms:created xsi:type="dcterms:W3CDTF">2020-08-21T08:47:00Z</dcterms:created>
  <dcterms:modified xsi:type="dcterms:W3CDTF">2020-08-21T13:34:00Z</dcterms:modified>
</cp:coreProperties>
</file>